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01F23" w:rsidRDefault="00BA316A">
      <w:pPr>
        <w:keepNext/>
        <w:keepLines/>
        <w:spacing w:before="260" w:after="260" w:line="416" w:lineRule="atLeast"/>
        <w:jc w:val="center"/>
        <w:outlineLvl w:val="1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 w:hint="eastAsia"/>
          <w:b/>
          <w:bCs/>
          <w:sz w:val="28"/>
          <w:szCs w:val="28"/>
        </w:rPr>
        <w:t>第</w:t>
      </w:r>
      <w:r>
        <w:rPr>
          <w:rFonts w:ascii="Times New Roman" w:hAnsi="Times New Roman" w:hint="eastAsia"/>
          <w:b/>
          <w:bCs/>
          <w:sz w:val="28"/>
          <w:szCs w:val="28"/>
        </w:rPr>
        <w:t>11</w:t>
      </w:r>
      <w:r>
        <w:rPr>
          <w:rFonts w:ascii="Times New Roman" w:hAnsi="Times New Roman" w:hint="eastAsia"/>
          <w:b/>
          <w:bCs/>
          <w:sz w:val="28"/>
          <w:szCs w:val="28"/>
        </w:rPr>
        <w:t>课</w:t>
      </w:r>
      <w:r>
        <w:rPr>
          <w:rFonts w:ascii="Times New Roman" w:hAnsi="Times New Roman" w:hint="eastAsia"/>
          <w:b/>
          <w:bCs/>
          <w:sz w:val="28"/>
          <w:szCs w:val="28"/>
        </w:rPr>
        <w:t xml:space="preserve">  </w:t>
      </w:r>
      <w:r>
        <w:rPr>
          <w:rFonts w:ascii="Times New Roman" w:hAnsi="Times New Roman" w:hint="eastAsia"/>
          <w:b/>
          <w:bCs/>
          <w:sz w:val="28"/>
          <w:szCs w:val="28"/>
        </w:rPr>
        <w:t>门窗识图</w:t>
      </w:r>
    </w:p>
    <w:tbl>
      <w:tblPr>
        <w:tblW w:w="844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76"/>
        <w:gridCol w:w="5807"/>
        <w:gridCol w:w="1366"/>
      </w:tblGrid>
      <w:tr w:rsidR="00801F23">
        <w:trPr>
          <w:trHeight w:val="404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1F23" w:rsidRDefault="00BA316A">
            <w:pPr>
              <w:wordWrap w:val="0"/>
              <w:autoSpaceDE w:val="0"/>
              <w:autoSpaceDN w:val="0"/>
              <w:spacing w:line="264" w:lineRule="auto"/>
              <w:ind w:hanging="8"/>
              <w:jc w:val="center"/>
              <w:rPr>
                <w:rFonts w:ascii="Times New Roman" w:hAnsi="Times New Roman"/>
                <w:b/>
                <w:szCs w:val="20"/>
              </w:rPr>
            </w:pPr>
            <w:r>
              <w:rPr>
                <w:rFonts w:ascii="Times New Roman" w:hAnsi="宋体"/>
                <w:b/>
                <w:szCs w:val="20"/>
              </w:rPr>
              <w:t>课</w:t>
            </w:r>
            <w:r>
              <w:rPr>
                <w:rFonts w:ascii="Times New Roman" w:hAnsi="Times New Roman"/>
                <w:b/>
                <w:szCs w:val="20"/>
              </w:rPr>
              <w:t xml:space="preserve">  </w:t>
            </w:r>
            <w:r>
              <w:rPr>
                <w:rFonts w:ascii="Times New Roman" w:hAnsi="Times New Roman" w:hint="eastAsia"/>
                <w:b/>
                <w:szCs w:val="20"/>
              </w:rPr>
              <w:t>题</w:t>
            </w:r>
          </w:p>
        </w:tc>
        <w:tc>
          <w:tcPr>
            <w:tcW w:w="71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1F23" w:rsidRDefault="00BA316A">
            <w:pPr>
              <w:wordWrap w:val="0"/>
              <w:autoSpaceDE w:val="0"/>
              <w:autoSpaceDN w:val="0"/>
              <w:spacing w:line="264" w:lineRule="auto"/>
              <w:ind w:hanging="8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宋体" w:hint="eastAsia"/>
                <w:szCs w:val="20"/>
              </w:rPr>
              <w:t>门窗识图</w:t>
            </w:r>
          </w:p>
        </w:tc>
      </w:tr>
      <w:tr w:rsidR="00801F23">
        <w:trPr>
          <w:trHeight w:val="479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1F23" w:rsidRDefault="00BA316A">
            <w:pPr>
              <w:wordWrap w:val="0"/>
              <w:autoSpaceDE w:val="0"/>
              <w:autoSpaceDN w:val="0"/>
              <w:spacing w:line="264" w:lineRule="auto"/>
              <w:ind w:hanging="8"/>
              <w:jc w:val="center"/>
              <w:rPr>
                <w:rFonts w:ascii="Times New Roman" w:hAnsi="Times New Roman"/>
                <w:b/>
                <w:szCs w:val="20"/>
              </w:rPr>
            </w:pPr>
            <w:r>
              <w:rPr>
                <w:rFonts w:ascii="Times New Roman" w:hAnsi="宋体"/>
                <w:b/>
                <w:szCs w:val="20"/>
              </w:rPr>
              <w:t>课</w:t>
            </w:r>
            <w:r>
              <w:rPr>
                <w:rFonts w:ascii="Times New Roman" w:hAnsi="宋体" w:hint="eastAsia"/>
                <w:b/>
                <w:szCs w:val="20"/>
              </w:rPr>
              <w:t xml:space="preserve"> </w:t>
            </w:r>
            <w:r>
              <w:rPr>
                <w:rFonts w:ascii="Times New Roman" w:hAnsi="宋体"/>
                <w:b/>
                <w:szCs w:val="20"/>
              </w:rPr>
              <w:t xml:space="preserve"> </w:t>
            </w:r>
            <w:r>
              <w:rPr>
                <w:rFonts w:ascii="Times New Roman" w:hAnsi="宋体"/>
                <w:b/>
                <w:szCs w:val="20"/>
              </w:rPr>
              <w:t>时</w:t>
            </w:r>
          </w:p>
        </w:tc>
        <w:tc>
          <w:tcPr>
            <w:tcW w:w="71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1F23" w:rsidRDefault="00BA316A">
            <w:pPr>
              <w:wordWrap w:val="0"/>
              <w:autoSpaceDE w:val="0"/>
              <w:autoSpaceDN w:val="0"/>
              <w:spacing w:line="264" w:lineRule="auto"/>
              <w:ind w:hanging="8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宋体" w:hint="eastAsia"/>
                <w:szCs w:val="20"/>
              </w:rPr>
              <w:t>3</w:t>
            </w:r>
            <w:r>
              <w:rPr>
                <w:rFonts w:ascii="Times New Roman" w:hAnsi="宋体"/>
                <w:szCs w:val="20"/>
              </w:rPr>
              <w:t>课时</w:t>
            </w:r>
            <w:r>
              <w:rPr>
                <w:rFonts w:ascii="Times New Roman" w:hAnsi="宋体" w:hint="eastAsia"/>
                <w:szCs w:val="20"/>
              </w:rPr>
              <w:t>（</w:t>
            </w:r>
            <w:r>
              <w:rPr>
                <w:rFonts w:ascii="Times New Roman" w:hAnsi="宋体" w:hint="eastAsia"/>
                <w:szCs w:val="20"/>
              </w:rPr>
              <w:t>135 min</w:t>
            </w:r>
            <w:r>
              <w:rPr>
                <w:rFonts w:ascii="Times New Roman" w:hAnsi="宋体" w:hint="eastAsia"/>
                <w:szCs w:val="20"/>
              </w:rPr>
              <w:t>）。</w:t>
            </w:r>
          </w:p>
        </w:tc>
      </w:tr>
      <w:tr w:rsidR="00801F23">
        <w:trPr>
          <w:trHeight w:val="1777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801F23" w:rsidRDefault="00BA316A">
            <w:pPr>
              <w:wordWrap w:val="0"/>
              <w:autoSpaceDE w:val="0"/>
              <w:autoSpaceDN w:val="0"/>
              <w:spacing w:line="264" w:lineRule="auto"/>
              <w:ind w:hanging="8"/>
              <w:jc w:val="center"/>
              <w:rPr>
                <w:rFonts w:ascii="Times New Roman" w:hAnsi="Times New Roman"/>
                <w:b/>
                <w:szCs w:val="20"/>
              </w:rPr>
            </w:pPr>
            <w:r>
              <w:rPr>
                <w:rFonts w:ascii="Times New Roman" w:hAnsi="宋体"/>
                <w:b/>
                <w:szCs w:val="20"/>
              </w:rPr>
              <w:t>教学目标</w:t>
            </w:r>
          </w:p>
        </w:tc>
        <w:tc>
          <w:tcPr>
            <w:tcW w:w="71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1F23" w:rsidRDefault="00BA316A">
            <w:pPr>
              <w:wordWrap w:val="0"/>
              <w:autoSpaceDE w:val="0"/>
              <w:autoSpaceDN w:val="0"/>
              <w:ind w:hanging="8"/>
              <w:rPr>
                <w:b/>
              </w:rPr>
            </w:pPr>
            <w:r>
              <w:rPr>
                <w:rFonts w:hAnsi="宋体"/>
                <w:b/>
              </w:rPr>
              <w:t>知识</w:t>
            </w:r>
            <w:r>
              <w:rPr>
                <w:rFonts w:hAnsi="宋体" w:hint="eastAsia"/>
                <w:b/>
              </w:rPr>
              <w:t>技能</w:t>
            </w:r>
            <w:r>
              <w:rPr>
                <w:rFonts w:hAnsi="宋体"/>
                <w:b/>
              </w:rPr>
              <w:t>目标：</w:t>
            </w:r>
          </w:p>
          <w:p w:rsidR="00801F23" w:rsidRDefault="00BA316A">
            <w:pPr>
              <w:wordWrap w:val="0"/>
              <w:autoSpaceDE w:val="0"/>
              <w:autoSpaceDN w:val="0"/>
              <w:spacing w:line="264" w:lineRule="auto"/>
              <w:ind w:hanging="8"/>
              <w:rPr>
                <w:rFonts w:ascii="Times New Roman" w:hAnsi="宋体"/>
                <w:bCs/>
                <w:szCs w:val="20"/>
              </w:rPr>
            </w:pPr>
            <w:r>
              <w:rPr>
                <w:rFonts w:ascii="Times New Roman" w:hAnsi="Times New Roman"/>
                <w:szCs w:val="20"/>
              </w:rPr>
              <w:t>1</w:t>
            </w:r>
            <w:r>
              <w:rPr>
                <w:rFonts w:ascii="Times New Roman" w:hAnsi="宋体"/>
                <w:bCs/>
                <w:szCs w:val="20"/>
              </w:rPr>
              <w:t>．</w:t>
            </w:r>
            <w:r>
              <w:rPr>
                <w:rFonts w:ascii="Times New Roman" w:hAnsi="宋体" w:hint="eastAsia"/>
                <w:bCs/>
                <w:szCs w:val="20"/>
              </w:rPr>
              <w:t>了解门。</w:t>
            </w:r>
          </w:p>
          <w:p w:rsidR="00801F23" w:rsidRDefault="00BA316A">
            <w:pPr>
              <w:wordWrap w:val="0"/>
              <w:autoSpaceDE w:val="0"/>
              <w:autoSpaceDN w:val="0"/>
              <w:spacing w:line="264" w:lineRule="auto"/>
              <w:ind w:hanging="8"/>
              <w:rPr>
                <w:rFonts w:ascii="Times New Roman" w:hAnsi="宋体"/>
                <w:szCs w:val="20"/>
              </w:rPr>
            </w:pPr>
            <w:r>
              <w:rPr>
                <w:rFonts w:ascii="Times New Roman" w:hAnsi="Times New Roman"/>
                <w:szCs w:val="20"/>
              </w:rPr>
              <w:t>2</w:t>
            </w:r>
            <w:r>
              <w:rPr>
                <w:rFonts w:ascii="Times New Roman" w:hAnsi="宋体"/>
                <w:bCs/>
                <w:szCs w:val="20"/>
              </w:rPr>
              <w:t>．</w:t>
            </w:r>
            <w:r>
              <w:rPr>
                <w:rFonts w:ascii="Times New Roman" w:hAnsi="宋体" w:hint="eastAsia"/>
                <w:bCs/>
                <w:szCs w:val="20"/>
              </w:rPr>
              <w:t>通过学习与练习掌握窗。</w:t>
            </w:r>
          </w:p>
          <w:p w:rsidR="00801F23" w:rsidRDefault="00BA316A">
            <w:pPr>
              <w:wordWrap w:val="0"/>
              <w:autoSpaceDE w:val="0"/>
              <w:autoSpaceDN w:val="0"/>
              <w:spacing w:line="264" w:lineRule="auto"/>
              <w:ind w:hanging="8"/>
              <w:rPr>
                <w:rFonts w:ascii="Times New Roman" w:hAnsi="Times New Roman"/>
                <w:b/>
                <w:szCs w:val="20"/>
              </w:rPr>
            </w:pPr>
            <w:proofErr w:type="gramStart"/>
            <w:r>
              <w:rPr>
                <w:rFonts w:ascii="Times New Roman" w:hAnsi="Times New Roman"/>
                <w:b/>
                <w:szCs w:val="20"/>
              </w:rPr>
              <w:t>思政育人</w:t>
            </w:r>
            <w:proofErr w:type="gramEnd"/>
            <w:r>
              <w:rPr>
                <w:rFonts w:ascii="Times New Roman" w:hAnsi="Times New Roman"/>
                <w:b/>
                <w:szCs w:val="20"/>
              </w:rPr>
              <w:t>目标</w:t>
            </w:r>
            <w:r>
              <w:rPr>
                <w:rFonts w:ascii="Times New Roman" w:hAnsi="Times New Roman" w:hint="eastAsia"/>
                <w:b/>
                <w:szCs w:val="20"/>
              </w:rPr>
              <w:t>：</w:t>
            </w:r>
          </w:p>
          <w:p w:rsidR="00801F23" w:rsidRDefault="00BA316A">
            <w:pPr>
              <w:widowControl/>
              <w:ind w:firstLineChars="200" w:firstLine="420"/>
              <w:jc w:val="left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宋体" w:hint="eastAsia"/>
                <w:bCs/>
                <w:szCs w:val="20"/>
              </w:rPr>
              <w:t>让学生通过学习门窗识图，</w:t>
            </w:r>
            <w:r>
              <w:rPr>
                <w:rFonts w:ascii="宋体" w:hAnsi="宋体" w:cs="宋体" w:hint="eastAsia"/>
                <w:color w:val="231F20"/>
                <w:kern w:val="0"/>
                <w:szCs w:val="21"/>
                <w:lang w:bidi="ar"/>
              </w:rPr>
              <w:t>了解门的分类和选择，掌握门的识图要点。</w:t>
            </w:r>
          </w:p>
        </w:tc>
      </w:tr>
      <w:tr w:rsidR="00801F23">
        <w:trPr>
          <w:trHeight w:val="57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1F23" w:rsidRDefault="00BA316A">
            <w:pPr>
              <w:wordWrap w:val="0"/>
              <w:autoSpaceDE w:val="0"/>
              <w:autoSpaceDN w:val="0"/>
              <w:spacing w:line="264" w:lineRule="auto"/>
              <w:ind w:hanging="8"/>
              <w:jc w:val="center"/>
              <w:rPr>
                <w:rFonts w:ascii="Times New Roman" w:hAnsi="宋体"/>
                <w:b/>
                <w:szCs w:val="20"/>
              </w:rPr>
            </w:pPr>
            <w:r>
              <w:rPr>
                <w:rFonts w:ascii="Times New Roman" w:hAnsi="宋体"/>
                <w:b/>
                <w:szCs w:val="20"/>
              </w:rPr>
              <w:t>教学重</w:t>
            </w:r>
            <w:r>
              <w:rPr>
                <w:rFonts w:ascii="Times New Roman" w:hAnsi="宋体" w:hint="eastAsia"/>
                <w:b/>
                <w:szCs w:val="20"/>
              </w:rPr>
              <w:t>难</w:t>
            </w:r>
            <w:r>
              <w:rPr>
                <w:rFonts w:ascii="Times New Roman" w:hAnsi="宋体"/>
                <w:b/>
                <w:szCs w:val="20"/>
              </w:rPr>
              <w:t>点</w:t>
            </w:r>
          </w:p>
        </w:tc>
        <w:tc>
          <w:tcPr>
            <w:tcW w:w="71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1F23" w:rsidRDefault="00BA316A">
            <w:pPr>
              <w:wordWrap w:val="0"/>
              <w:autoSpaceDE w:val="0"/>
              <w:autoSpaceDN w:val="0"/>
              <w:spacing w:line="264" w:lineRule="auto"/>
              <w:ind w:hanging="8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 w:hint="eastAsia"/>
                <w:b/>
                <w:szCs w:val="20"/>
              </w:rPr>
              <w:t>教学重点：</w:t>
            </w:r>
            <w:r>
              <w:rPr>
                <w:rFonts w:ascii="宋体" w:hAnsi="宋体" w:cs="宋体" w:hint="eastAsia"/>
                <w:kern w:val="0"/>
              </w:rPr>
              <w:t>门</w:t>
            </w:r>
          </w:p>
          <w:p w:rsidR="00801F23" w:rsidRDefault="00BA316A">
            <w:pPr>
              <w:wordWrap w:val="0"/>
              <w:autoSpaceDE w:val="0"/>
              <w:autoSpaceDN w:val="0"/>
              <w:spacing w:line="264" w:lineRule="auto"/>
              <w:ind w:hanging="8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 w:hint="eastAsia"/>
                <w:b/>
                <w:szCs w:val="20"/>
              </w:rPr>
              <w:t>教学难点：</w:t>
            </w:r>
            <w:r>
              <w:rPr>
                <w:rFonts w:ascii="宋体" w:hAnsi="宋体" w:cs="宋体" w:hint="eastAsia"/>
                <w:kern w:val="0"/>
              </w:rPr>
              <w:t>窗</w:t>
            </w:r>
          </w:p>
        </w:tc>
      </w:tr>
      <w:tr w:rsidR="00801F23">
        <w:trPr>
          <w:trHeight w:val="57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1F23" w:rsidRDefault="00BA316A">
            <w:pPr>
              <w:wordWrap w:val="0"/>
              <w:autoSpaceDE w:val="0"/>
              <w:autoSpaceDN w:val="0"/>
              <w:spacing w:line="264" w:lineRule="auto"/>
              <w:ind w:hanging="8"/>
              <w:jc w:val="center"/>
              <w:rPr>
                <w:rFonts w:ascii="Times New Roman" w:hAnsi="Times New Roman"/>
                <w:b/>
                <w:szCs w:val="20"/>
              </w:rPr>
            </w:pPr>
            <w:r>
              <w:rPr>
                <w:rFonts w:ascii="Times New Roman" w:hAnsi="宋体"/>
                <w:b/>
                <w:szCs w:val="20"/>
              </w:rPr>
              <w:t>教学方法</w:t>
            </w:r>
          </w:p>
        </w:tc>
        <w:tc>
          <w:tcPr>
            <w:tcW w:w="71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1F23" w:rsidRDefault="00BA316A">
            <w:pPr>
              <w:wordWrap w:val="0"/>
              <w:autoSpaceDE w:val="0"/>
              <w:autoSpaceDN w:val="0"/>
              <w:spacing w:line="264" w:lineRule="auto"/>
              <w:ind w:hanging="8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宋体" w:hint="eastAsia"/>
                <w:szCs w:val="20"/>
              </w:rPr>
              <w:t>讲授法、问答法、讨论法</w:t>
            </w:r>
          </w:p>
        </w:tc>
      </w:tr>
      <w:tr w:rsidR="00801F23">
        <w:trPr>
          <w:trHeight w:val="57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1F23" w:rsidRDefault="00BA316A">
            <w:pPr>
              <w:wordWrap w:val="0"/>
              <w:autoSpaceDE w:val="0"/>
              <w:autoSpaceDN w:val="0"/>
              <w:spacing w:line="264" w:lineRule="auto"/>
              <w:ind w:hanging="8"/>
              <w:jc w:val="center"/>
              <w:rPr>
                <w:rFonts w:ascii="Times New Roman" w:hAnsi="Times New Roman"/>
                <w:b/>
                <w:szCs w:val="20"/>
              </w:rPr>
            </w:pPr>
            <w:r>
              <w:rPr>
                <w:rFonts w:ascii="Times New Roman" w:hAnsi="宋体"/>
                <w:b/>
                <w:szCs w:val="20"/>
              </w:rPr>
              <w:t>教学用具</w:t>
            </w:r>
          </w:p>
        </w:tc>
        <w:tc>
          <w:tcPr>
            <w:tcW w:w="71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1F23" w:rsidRDefault="00BA316A">
            <w:pPr>
              <w:wordWrap w:val="0"/>
              <w:autoSpaceDE w:val="0"/>
              <w:autoSpaceDN w:val="0"/>
              <w:spacing w:line="264" w:lineRule="auto"/>
              <w:ind w:hanging="8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宋体" w:hint="eastAsia"/>
                <w:szCs w:val="20"/>
              </w:rPr>
              <w:t>电脑、投影仪、</w:t>
            </w:r>
            <w:r>
              <w:rPr>
                <w:rFonts w:ascii="Times New Roman" w:hAnsi="宋体"/>
                <w:szCs w:val="20"/>
              </w:rPr>
              <w:t>多媒体</w:t>
            </w:r>
            <w:r>
              <w:rPr>
                <w:rFonts w:ascii="Times New Roman" w:hAnsi="宋体" w:hint="eastAsia"/>
                <w:szCs w:val="20"/>
              </w:rPr>
              <w:t>课件、教材</w:t>
            </w:r>
          </w:p>
        </w:tc>
      </w:tr>
      <w:tr w:rsidR="00801F23">
        <w:trPr>
          <w:trHeight w:val="57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1F23" w:rsidRDefault="00BA316A">
            <w:pPr>
              <w:wordWrap w:val="0"/>
              <w:autoSpaceDE w:val="0"/>
              <w:autoSpaceDN w:val="0"/>
              <w:spacing w:line="264" w:lineRule="auto"/>
              <w:ind w:hanging="8"/>
              <w:jc w:val="center"/>
              <w:rPr>
                <w:rFonts w:ascii="Times New Roman" w:hAnsi="宋体"/>
                <w:b/>
                <w:szCs w:val="20"/>
              </w:rPr>
            </w:pPr>
            <w:r>
              <w:rPr>
                <w:rFonts w:ascii="Times New Roman" w:hAnsi="宋体"/>
                <w:b/>
                <w:szCs w:val="20"/>
              </w:rPr>
              <w:t>教学设计</w:t>
            </w:r>
          </w:p>
        </w:tc>
        <w:tc>
          <w:tcPr>
            <w:tcW w:w="71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1F23" w:rsidRDefault="00BA316A">
            <w:pPr>
              <w:wordWrap w:val="0"/>
              <w:autoSpaceDE w:val="0"/>
              <w:autoSpaceDN w:val="0"/>
              <w:spacing w:line="264" w:lineRule="auto"/>
              <w:ind w:hanging="8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kern w:val="0"/>
                <w:szCs w:val="20"/>
              </w:rPr>
              <w:t>第</w:t>
            </w:r>
            <w:r>
              <w:rPr>
                <w:rFonts w:ascii="Times New Roman" w:hAnsi="宋体"/>
                <w:kern w:val="0"/>
                <w:szCs w:val="20"/>
              </w:rPr>
              <w:t>1</w:t>
            </w:r>
            <w:r>
              <w:rPr>
                <w:rFonts w:ascii="Times New Roman" w:hAnsi="宋体" w:hint="eastAsia"/>
                <w:kern w:val="0"/>
                <w:szCs w:val="20"/>
              </w:rPr>
              <w:t>节课：</w:t>
            </w:r>
            <w:r>
              <w:rPr>
                <w:rFonts w:ascii="Times New Roman" w:hAnsi="宋体" w:hint="eastAsia"/>
                <w:szCs w:val="20"/>
              </w:rPr>
              <w:t>考勤（</w:t>
            </w:r>
            <w:r>
              <w:rPr>
                <w:rFonts w:ascii="Times New Roman" w:hAnsi="宋体" w:hint="eastAsia"/>
                <w:szCs w:val="20"/>
              </w:rPr>
              <w:t>2min</w:t>
            </w:r>
            <w:r>
              <w:rPr>
                <w:rFonts w:ascii="Times New Roman" w:hAnsi="宋体" w:hint="eastAsia"/>
                <w:szCs w:val="20"/>
              </w:rPr>
              <w:t>）</w:t>
            </w:r>
            <w:r>
              <w:rPr>
                <w:rFonts w:ascii="Times New Roman" w:hAnsi="宋体" w:hint="eastAsia"/>
                <w:szCs w:val="20"/>
              </w:rPr>
              <w:t>--</w:t>
            </w:r>
            <w:r>
              <w:rPr>
                <w:rFonts w:ascii="Times New Roman" w:hAnsi="宋体" w:hint="eastAsia"/>
                <w:szCs w:val="20"/>
              </w:rPr>
              <w:t>知识讲解（</w:t>
            </w:r>
            <w:r>
              <w:rPr>
                <w:rFonts w:ascii="Times New Roman" w:hAnsi="宋体"/>
                <w:szCs w:val="20"/>
              </w:rPr>
              <w:t>40</w:t>
            </w:r>
            <w:r>
              <w:rPr>
                <w:rFonts w:ascii="Times New Roman" w:hAnsi="宋体" w:hint="eastAsia"/>
                <w:szCs w:val="20"/>
              </w:rPr>
              <w:t>min</w:t>
            </w:r>
            <w:r>
              <w:rPr>
                <w:rFonts w:ascii="Times New Roman" w:hAnsi="宋体" w:hint="eastAsia"/>
                <w:szCs w:val="20"/>
              </w:rPr>
              <w:t>）</w:t>
            </w:r>
            <w:r>
              <w:rPr>
                <w:rFonts w:ascii="Times New Roman" w:hAnsi="宋体" w:hint="eastAsia"/>
                <w:szCs w:val="20"/>
              </w:rPr>
              <w:t>--</w:t>
            </w:r>
            <w:r>
              <w:rPr>
                <w:rFonts w:ascii="Times New Roman" w:hAnsi="宋体" w:hint="eastAsia"/>
                <w:szCs w:val="20"/>
              </w:rPr>
              <w:t>作业布置（</w:t>
            </w:r>
            <w:r>
              <w:rPr>
                <w:rFonts w:ascii="Times New Roman" w:hAnsi="宋体" w:hint="eastAsia"/>
                <w:szCs w:val="20"/>
              </w:rPr>
              <w:t>3min</w:t>
            </w:r>
            <w:r>
              <w:rPr>
                <w:rFonts w:ascii="Times New Roman" w:hAnsi="宋体" w:hint="eastAsia"/>
                <w:szCs w:val="20"/>
              </w:rPr>
              <w:t>）</w:t>
            </w:r>
          </w:p>
          <w:p w:rsidR="00801F23" w:rsidRDefault="00BA316A">
            <w:pPr>
              <w:wordWrap w:val="0"/>
              <w:autoSpaceDE w:val="0"/>
              <w:autoSpaceDN w:val="0"/>
              <w:spacing w:line="264" w:lineRule="auto"/>
              <w:ind w:hanging="8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kern w:val="0"/>
                <w:szCs w:val="20"/>
              </w:rPr>
              <w:t>第</w:t>
            </w:r>
            <w:r>
              <w:rPr>
                <w:rFonts w:ascii="Times New Roman" w:hAnsi="宋体"/>
                <w:kern w:val="0"/>
                <w:szCs w:val="20"/>
              </w:rPr>
              <w:t>2</w:t>
            </w:r>
            <w:r>
              <w:rPr>
                <w:rFonts w:ascii="Times New Roman" w:hAnsi="宋体" w:hint="eastAsia"/>
                <w:kern w:val="0"/>
                <w:szCs w:val="20"/>
              </w:rPr>
              <w:t>节课：</w:t>
            </w:r>
            <w:r>
              <w:rPr>
                <w:rFonts w:ascii="Times New Roman" w:hAnsi="宋体" w:hint="eastAsia"/>
                <w:szCs w:val="20"/>
              </w:rPr>
              <w:t>知识讲解（</w:t>
            </w:r>
            <w:r>
              <w:rPr>
                <w:rFonts w:ascii="Times New Roman" w:hAnsi="宋体" w:hint="eastAsia"/>
                <w:szCs w:val="20"/>
              </w:rPr>
              <w:t>40min</w:t>
            </w:r>
            <w:r>
              <w:rPr>
                <w:rFonts w:ascii="Times New Roman" w:hAnsi="宋体" w:hint="eastAsia"/>
                <w:szCs w:val="20"/>
              </w:rPr>
              <w:t>）</w:t>
            </w:r>
            <w:r>
              <w:rPr>
                <w:rFonts w:ascii="Times New Roman" w:hAnsi="宋体" w:hint="eastAsia"/>
                <w:szCs w:val="20"/>
              </w:rPr>
              <w:t>--</w:t>
            </w:r>
            <w:r>
              <w:rPr>
                <w:rFonts w:ascii="Times New Roman" w:hAnsi="宋体" w:hint="eastAsia"/>
                <w:szCs w:val="20"/>
              </w:rPr>
              <w:t>课堂小结（</w:t>
            </w:r>
            <w:r>
              <w:rPr>
                <w:rFonts w:ascii="Times New Roman" w:hAnsi="宋体" w:hint="eastAsia"/>
                <w:szCs w:val="20"/>
              </w:rPr>
              <w:t>3min</w:t>
            </w:r>
            <w:r>
              <w:rPr>
                <w:rFonts w:ascii="Times New Roman" w:hAnsi="宋体" w:hint="eastAsia"/>
                <w:szCs w:val="20"/>
              </w:rPr>
              <w:t>）</w:t>
            </w:r>
            <w:r>
              <w:rPr>
                <w:rFonts w:ascii="Times New Roman" w:hAnsi="宋体" w:hint="eastAsia"/>
                <w:szCs w:val="20"/>
              </w:rPr>
              <w:t>--</w:t>
            </w:r>
            <w:r>
              <w:rPr>
                <w:rFonts w:ascii="Times New Roman" w:hAnsi="宋体" w:hint="eastAsia"/>
                <w:szCs w:val="20"/>
              </w:rPr>
              <w:t>作业布置（</w:t>
            </w:r>
            <w:r>
              <w:rPr>
                <w:rFonts w:ascii="Times New Roman" w:hAnsi="宋体" w:hint="eastAsia"/>
                <w:szCs w:val="20"/>
              </w:rPr>
              <w:t>2min</w:t>
            </w:r>
            <w:r>
              <w:rPr>
                <w:rFonts w:ascii="Times New Roman" w:hAnsi="宋体" w:hint="eastAsia"/>
                <w:szCs w:val="20"/>
              </w:rPr>
              <w:t>）</w:t>
            </w:r>
          </w:p>
          <w:p w:rsidR="00801F23" w:rsidRDefault="00BA316A">
            <w:pPr>
              <w:wordWrap w:val="0"/>
              <w:autoSpaceDE w:val="0"/>
              <w:autoSpaceDN w:val="0"/>
              <w:spacing w:line="264" w:lineRule="auto"/>
              <w:ind w:hanging="8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kern w:val="0"/>
                <w:szCs w:val="20"/>
              </w:rPr>
              <w:t>第</w:t>
            </w:r>
            <w:r>
              <w:rPr>
                <w:rFonts w:ascii="Times New Roman" w:hAnsi="宋体"/>
                <w:kern w:val="0"/>
                <w:szCs w:val="20"/>
              </w:rPr>
              <w:t>3</w:t>
            </w:r>
            <w:r>
              <w:rPr>
                <w:rFonts w:ascii="Times New Roman" w:hAnsi="宋体" w:hint="eastAsia"/>
                <w:kern w:val="0"/>
                <w:szCs w:val="20"/>
              </w:rPr>
              <w:t>节课：</w:t>
            </w:r>
            <w:r>
              <w:rPr>
                <w:rFonts w:ascii="Times New Roman" w:hAnsi="宋体" w:hint="eastAsia"/>
                <w:szCs w:val="20"/>
              </w:rPr>
              <w:t>知识讲解（</w:t>
            </w:r>
            <w:r>
              <w:rPr>
                <w:rFonts w:ascii="Times New Roman" w:hAnsi="宋体" w:hint="eastAsia"/>
                <w:szCs w:val="20"/>
              </w:rPr>
              <w:t>40min</w:t>
            </w:r>
            <w:r>
              <w:rPr>
                <w:rFonts w:ascii="Times New Roman" w:hAnsi="宋体" w:hint="eastAsia"/>
                <w:szCs w:val="20"/>
              </w:rPr>
              <w:t>）</w:t>
            </w:r>
            <w:r>
              <w:rPr>
                <w:rFonts w:ascii="Times New Roman" w:hAnsi="宋体" w:hint="eastAsia"/>
                <w:szCs w:val="20"/>
              </w:rPr>
              <w:t>--</w:t>
            </w:r>
            <w:r>
              <w:rPr>
                <w:rFonts w:ascii="Times New Roman" w:hAnsi="宋体" w:hint="eastAsia"/>
                <w:szCs w:val="20"/>
              </w:rPr>
              <w:t>课堂小结（</w:t>
            </w:r>
            <w:r>
              <w:rPr>
                <w:rFonts w:ascii="Times New Roman" w:hAnsi="宋体" w:hint="eastAsia"/>
                <w:szCs w:val="20"/>
              </w:rPr>
              <w:t>3min</w:t>
            </w:r>
            <w:r>
              <w:rPr>
                <w:rFonts w:ascii="Times New Roman" w:hAnsi="宋体" w:hint="eastAsia"/>
                <w:szCs w:val="20"/>
              </w:rPr>
              <w:t>）</w:t>
            </w:r>
            <w:r>
              <w:rPr>
                <w:rFonts w:ascii="Times New Roman" w:hAnsi="宋体" w:hint="eastAsia"/>
                <w:szCs w:val="20"/>
              </w:rPr>
              <w:t>--</w:t>
            </w:r>
            <w:r>
              <w:rPr>
                <w:rFonts w:ascii="Times New Roman" w:hAnsi="宋体" w:hint="eastAsia"/>
                <w:szCs w:val="20"/>
              </w:rPr>
              <w:t>作业布置（</w:t>
            </w:r>
            <w:r>
              <w:rPr>
                <w:rFonts w:ascii="Times New Roman" w:hAnsi="宋体" w:hint="eastAsia"/>
                <w:szCs w:val="20"/>
              </w:rPr>
              <w:t>2min</w:t>
            </w:r>
            <w:r>
              <w:rPr>
                <w:rFonts w:ascii="Times New Roman" w:hAnsi="宋体" w:hint="eastAsia"/>
                <w:szCs w:val="20"/>
              </w:rPr>
              <w:t>）</w:t>
            </w:r>
          </w:p>
        </w:tc>
      </w:tr>
      <w:tr w:rsidR="00801F23">
        <w:trPr>
          <w:trHeight w:val="149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1F23" w:rsidRDefault="00BA316A">
            <w:pPr>
              <w:wordWrap w:val="0"/>
              <w:autoSpaceDE w:val="0"/>
              <w:autoSpaceDN w:val="0"/>
              <w:spacing w:line="264" w:lineRule="auto"/>
              <w:ind w:hanging="8"/>
              <w:jc w:val="center"/>
              <w:rPr>
                <w:rFonts w:ascii="Times New Roman" w:hAnsi="Times New Roman"/>
                <w:b/>
                <w:color w:val="C00000"/>
                <w:szCs w:val="24"/>
              </w:rPr>
            </w:pPr>
            <w:r>
              <w:rPr>
                <w:rFonts w:ascii="Times New Roman" w:hAnsi="Times New Roman" w:hint="eastAsia"/>
                <w:b/>
                <w:color w:val="C00000"/>
                <w:szCs w:val="24"/>
              </w:rPr>
              <w:t>教学过程</w:t>
            </w: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1F23" w:rsidRDefault="00BA316A">
            <w:pPr>
              <w:wordWrap w:val="0"/>
              <w:autoSpaceDE w:val="0"/>
              <w:autoSpaceDN w:val="0"/>
              <w:spacing w:line="264" w:lineRule="auto"/>
              <w:jc w:val="center"/>
              <w:rPr>
                <w:rFonts w:ascii="Times New Roman" w:hAnsi="Times New Roman"/>
                <w:b/>
                <w:color w:val="C00000"/>
                <w:szCs w:val="20"/>
              </w:rPr>
            </w:pPr>
            <w:r>
              <w:rPr>
                <w:rFonts w:ascii="Times New Roman" w:hAnsi="Times New Roman" w:hint="eastAsia"/>
                <w:b/>
                <w:color w:val="C00000"/>
                <w:szCs w:val="24"/>
              </w:rPr>
              <w:t>主</w:t>
            </w:r>
            <w:r>
              <w:rPr>
                <w:rFonts w:ascii="Times New Roman" w:hAnsi="Times New Roman" w:hint="eastAsia"/>
                <w:b/>
                <w:color w:val="C00000"/>
                <w:szCs w:val="24"/>
              </w:rPr>
              <w:t xml:space="preserve"> </w:t>
            </w:r>
            <w:r>
              <w:rPr>
                <w:rFonts w:ascii="Times New Roman" w:hAnsi="Times New Roman" w:hint="eastAsia"/>
                <w:b/>
                <w:color w:val="C00000"/>
                <w:szCs w:val="24"/>
              </w:rPr>
              <w:t>要</w:t>
            </w:r>
            <w:r>
              <w:rPr>
                <w:rFonts w:ascii="Times New Roman" w:hAnsi="Times New Roman" w:hint="eastAsia"/>
                <w:b/>
                <w:color w:val="C00000"/>
                <w:szCs w:val="24"/>
              </w:rPr>
              <w:t xml:space="preserve"> </w:t>
            </w:r>
            <w:r>
              <w:rPr>
                <w:rFonts w:ascii="Times New Roman" w:hAnsi="Times New Roman" w:hint="eastAsia"/>
                <w:b/>
                <w:color w:val="C00000"/>
                <w:szCs w:val="24"/>
              </w:rPr>
              <w:t>教</w:t>
            </w:r>
            <w:r>
              <w:rPr>
                <w:rFonts w:ascii="Times New Roman" w:hAnsi="Times New Roman" w:hint="eastAsia"/>
                <w:b/>
                <w:color w:val="C00000"/>
                <w:szCs w:val="24"/>
              </w:rPr>
              <w:t xml:space="preserve"> </w:t>
            </w:r>
            <w:r>
              <w:rPr>
                <w:rFonts w:ascii="Times New Roman" w:hAnsi="Times New Roman" w:hint="eastAsia"/>
                <w:b/>
                <w:color w:val="C00000"/>
                <w:szCs w:val="24"/>
              </w:rPr>
              <w:t>学</w:t>
            </w:r>
            <w:r>
              <w:rPr>
                <w:rFonts w:ascii="Times New Roman" w:hAnsi="Times New Roman" w:hint="eastAsia"/>
                <w:b/>
                <w:color w:val="C00000"/>
                <w:szCs w:val="24"/>
              </w:rPr>
              <w:t xml:space="preserve"> </w:t>
            </w:r>
            <w:r>
              <w:rPr>
                <w:rFonts w:ascii="Times New Roman" w:hAnsi="Times New Roman" w:hint="eastAsia"/>
                <w:b/>
                <w:color w:val="C00000"/>
                <w:szCs w:val="24"/>
              </w:rPr>
              <w:t>内</w:t>
            </w:r>
            <w:r>
              <w:rPr>
                <w:rFonts w:ascii="Times New Roman" w:hAnsi="Times New Roman" w:hint="eastAsia"/>
                <w:b/>
                <w:color w:val="C00000"/>
                <w:szCs w:val="24"/>
              </w:rPr>
              <w:t xml:space="preserve"> </w:t>
            </w:r>
            <w:r>
              <w:rPr>
                <w:rFonts w:ascii="Times New Roman" w:hAnsi="Times New Roman" w:hint="eastAsia"/>
                <w:b/>
                <w:color w:val="C00000"/>
                <w:szCs w:val="24"/>
              </w:rPr>
              <w:t>容</w:t>
            </w:r>
            <w:r>
              <w:rPr>
                <w:rFonts w:ascii="Times New Roman" w:hAnsi="Times New Roman" w:hint="eastAsia"/>
                <w:b/>
                <w:color w:val="C00000"/>
                <w:szCs w:val="24"/>
              </w:rPr>
              <w:t xml:space="preserve"> </w:t>
            </w:r>
            <w:r>
              <w:rPr>
                <w:rFonts w:ascii="Times New Roman" w:hAnsi="Times New Roman" w:hint="eastAsia"/>
                <w:b/>
                <w:color w:val="C00000"/>
                <w:szCs w:val="24"/>
              </w:rPr>
              <w:t>及</w:t>
            </w:r>
            <w:r>
              <w:rPr>
                <w:rFonts w:ascii="Times New Roman" w:hAnsi="Times New Roman" w:hint="eastAsia"/>
                <w:b/>
                <w:color w:val="C00000"/>
                <w:szCs w:val="24"/>
              </w:rPr>
              <w:t xml:space="preserve"> </w:t>
            </w:r>
            <w:r>
              <w:rPr>
                <w:rFonts w:ascii="Times New Roman" w:hAnsi="Times New Roman" w:hint="eastAsia"/>
                <w:b/>
                <w:color w:val="C00000"/>
                <w:szCs w:val="24"/>
              </w:rPr>
              <w:t>步</w:t>
            </w:r>
            <w:r>
              <w:rPr>
                <w:rFonts w:ascii="Times New Roman" w:hAnsi="Times New Roman" w:hint="eastAsia"/>
                <w:b/>
                <w:color w:val="C00000"/>
                <w:szCs w:val="24"/>
              </w:rPr>
              <w:t xml:space="preserve"> </w:t>
            </w:r>
            <w:r>
              <w:rPr>
                <w:rFonts w:ascii="Times New Roman" w:hAnsi="Times New Roman" w:hint="eastAsia"/>
                <w:b/>
                <w:color w:val="C00000"/>
                <w:szCs w:val="24"/>
              </w:rPr>
              <w:t>骤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1F23" w:rsidRDefault="00BA316A">
            <w:pPr>
              <w:wordWrap w:val="0"/>
              <w:autoSpaceDE w:val="0"/>
              <w:autoSpaceDN w:val="0"/>
              <w:spacing w:line="264" w:lineRule="auto"/>
              <w:jc w:val="center"/>
              <w:rPr>
                <w:rFonts w:ascii="Times New Roman" w:hAnsi="Times New Roman"/>
                <w:b/>
                <w:color w:val="C00000"/>
                <w:szCs w:val="20"/>
              </w:rPr>
            </w:pPr>
            <w:r>
              <w:rPr>
                <w:rFonts w:ascii="Times New Roman" w:hAnsi="Times New Roman"/>
                <w:b/>
                <w:color w:val="C00000"/>
                <w:szCs w:val="20"/>
              </w:rPr>
              <w:t>设计意图</w:t>
            </w:r>
          </w:p>
        </w:tc>
      </w:tr>
      <w:tr w:rsidR="00801F23">
        <w:trPr>
          <w:trHeight w:val="149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1F23" w:rsidRDefault="00BA316A">
            <w:pPr>
              <w:wordWrap w:val="0"/>
              <w:autoSpaceDE w:val="0"/>
              <w:autoSpaceDN w:val="0"/>
              <w:spacing w:line="264" w:lineRule="auto"/>
              <w:ind w:hanging="8"/>
              <w:jc w:val="center"/>
              <w:rPr>
                <w:rFonts w:ascii="Times New Roman" w:hAnsi="Times New Roman"/>
                <w:b/>
                <w:szCs w:val="24"/>
              </w:rPr>
            </w:pPr>
            <w:r>
              <w:rPr>
                <w:rFonts w:ascii="Times New Roman" w:hAnsi="Times New Roman" w:hint="eastAsia"/>
                <w:b/>
                <w:szCs w:val="24"/>
              </w:rPr>
              <w:t>考勤</w:t>
            </w:r>
          </w:p>
          <w:p w:rsidR="00801F23" w:rsidRDefault="00BA316A">
            <w:pPr>
              <w:wordWrap w:val="0"/>
              <w:autoSpaceDE w:val="0"/>
              <w:autoSpaceDN w:val="0"/>
              <w:spacing w:line="264" w:lineRule="auto"/>
              <w:ind w:hanging="8"/>
              <w:jc w:val="center"/>
              <w:rPr>
                <w:rFonts w:ascii="Times New Roman" w:hAnsi="Times New Roman"/>
                <w:b/>
                <w:szCs w:val="24"/>
              </w:rPr>
            </w:pPr>
            <w:r>
              <w:rPr>
                <w:rFonts w:ascii="Times New Roman" w:hAnsi="Times New Roman" w:hint="eastAsia"/>
                <w:b/>
                <w:szCs w:val="24"/>
              </w:rPr>
              <w:t>（</w:t>
            </w:r>
            <w:r>
              <w:rPr>
                <w:rFonts w:ascii="Times New Roman" w:hAnsi="Times New Roman" w:hint="eastAsia"/>
                <w:b/>
                <w:szCs w:val="24"/>
              </w:rPr>
              <w:t>2min</w:t>
            </w:r>
            <w:r>
              <w:rPr>
                <w:rFonts w:ascii="Times New Roman" w:hAnsi="Times New Roman" w:hint="eastAsia"/>
                <w:b/>
                <w:szCs w:val="24"/>
              </w:rPr>
              <w:t>）</w:t>
            </w: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1F23" w:rsidRDefault="00BA316A">
            <w:pPr>
              <w:wordWrap w:val="0"/>
              <w:autoSpaceDE w:val="0"/>
              <w:autoSpaceDN w:val="0"/>
              <w:spacing w:line="360" w:lineRule="auto"/>
              <w:jc w:val="left"/>
              <w:rPr>
                <w:rFonts w:ascii="Times New Roman" w:hAnsi="Times New Roman"/>
                <w:color w:val="C00000"/>
                <w:szCs w:val="24"/>
              </w:rPr>
            </w:pPr>
            <w:r>
              <w:rPr>
                <w:rFonts w:ascii="Times New Roman" w:hAnsi="Times New Roman" w:hint="eastAsia"/>
                <w:color w:val="C00000"/>
                <w:szCs w:val="24"/>
              </w:rPr>
              <w:t>■【教师】清点上课人数，记录好考勤</w:t>
            </w:r>
          </w:p>
          <w:p w:rsidR="00801F23" w:rsidRDefault="00BA316A">
            <w:pPr>
              <w:wordWrap w:val="0"/>
              <w:autoSpaceDE w:val="0"/>
              <w:autoSpaceDN w:val="0"/>
              <w:spacing w:line="360" w:lineRule="auto"/>
              <w:jc w:val="left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 w:hint="eastAsia"/>
                <w:color w:val="538135" w:themeColor="accent6" w:themeShade="BF"/>
                <w:szCs w:val="24"/>
              </w:rPr>
              <w:t>■【学生】班干部报请假人员及原因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1F23" w:rsidRDefault="00BA316A">
            <w:pPr>
              <w:wordWrap w:val="0"/>
              <w:autoSpaceDE w:val="0"/>
              <w:autoSpaceDN w:val="0"/>
              <w:spacing w:line="264" w:lineRule="auto"/>
              <w:jc w:val="center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 w:hint="eastAsia"/>
                <w:szCs w:val="20"/>
              </w:rPr>
              <w:t>培养学生的组织纪律性</w:t>
            </w:r>
            <w:r>
              <w:rPr>
                <w:rFonts w:ascii="Times New Roman" w:hAnsi="Times New Roman" w:hint="eastAsia"/>
                <w:szCs w:val="20"/>
              </w:rPr>
              <w:t>,</w:t>
            </w:r>
            <w:r>
              <w:rPr>
                <w:rFonts w:ascii="Times New Roman" w:hAnsi="Times New Roman" w:hint="eastAsia"/>
                <w:szCs w:val="20"/>
              </w:rPr>
              <w:t>掌握学生的出勤情况</w:t>
            </w:r>
          </w:p>
        </w:tc>
      </w:tr>
      <w:tr w:rsidR="00801F23">
        <w:trPr>
          <w:trHeight w:val="699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1F23" w:rsidRDefault="00801F23">
            <w:pPr>
              <w:wordWrap w:val="0"/>
              <w:autoSpaceDE w:val="0"/>
              <w:autoSpaceDN w:val="0"/>
              <w:rPr>
                <w:rFonts w:ascii="微软雅黑" w:eastAsia="微软雅黑" w:hAnsi="微软雅黑"/>
                <w:b/>
                <w:sz w:val="24"/>
                <w:szCs w:val="24"/>
              </w:rPr>
            </w:pPr>
          </w:p>
          <w:p w:rsidR="00801F23" w:rsidRDefault="00801F23">
            <w:pPr>
              <w:wordWrap w:val="0"/>
              <w:autoSpaceDE w:val="0"/>
              <w:autoSpaceDN w:val="0"/>
              <w:rPr>
                <w:rFonts w:ascii="微软雅黑" w:eastAsia="微软雅黑" w:hAnsi="微软雅黑"/>
                <w:b/>
                <w:sz w:val="24"/>
                <w:szCs w:val="24"/>
              </w:rPr>
            </w:pPr>
          </w:p>
          <w:p w:rsidR="00801F23" w:rsidRDefault="00801F23">
            <w:pPr>
              <w:wordWrap w:val="0"/>
              <w:autoSpaceDE w:val="0"/>
              <w:autoSpaceDN w:val="0"/>
              <w:rPr>
                <w:rFonts w:ascii="微软雅黑" w:eastAsia="微软雅黑" w:hAnsi="微软雅黑"/>
                <w:b/>
                <w:sz w:val="24"/>
                <w:szCs w:val="24"/>
              </w:rPr>
            </w:pPr>
          </w:p>
          <w:p w:rsidR="00801F23" w:rsidRDefault="00BA316A">
            <w:pPr>
              <w:wordWrap w:val="0"/>
              <w:autoSpaceDE w:val="0"/>
              <w:autoSpaceDN w:val="0"/>
              <w:rPr>
                <w:rFonts w:ascii="微软雅黑" w:eastAsia="微软雅黑" w:hAnsi="微软雅黑"/>
                <w:b/>
                <w:sz w:val="24"/>
                <w:szCs w:val="24"/>
              </w:rPr>
            </w:pPr>
            <w:r>
              <w:rPr>
                <w:rFonts w:ascii="微软雅黑" w:eastAsia="微软雅黑" w:hAnsi="微软雅黑" w:hint="eastAsia"/>
                <w:b/>
                <w:sz w:val="24"/>
                <w:szCs w:val="24"/>
              </w:rPr>
              <w:t>知识讲解</w:t>
            </w:r>
          </w:p>
          <w:p w:rsidR="00801F23" w:rsidRDefault="00BA316A">
            <w:pPr>
              <w:wordWrap w:val="0"/>
              <w:autoSpaceDE w:val="0"/>
              <w:autoSpaceDN w:val="0"/>
              <w:spacing w:line="264" w:lineRule="auto"/>
              <w:ind w:hanging="8"/>
              <w:jc w:val="center"/>
              <w:rPr>
                <w:rFonts w:ascii="Times New Roman" w:hAnsi="Times New Roman"/>
                <w:b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（</w:t>
            </w:r>
            <w:r>
              <w:rPr>
                <w:rFonts w:ascii="Times New Roman" w:hAnsi="Times New Roman" w:hint="eastAsia"/>
                <w:szCs w:val="24"/>
              </w:rPr>
              <w:t>40min</w:t>
            </w:r>
            <w:r>
              <w:rPr>
                <w:rFonts w:ascii="Times New Roman" w:hAnsi="Times New Roman"/>
                <w:szCs w:val="24"/>
              </w:rPr>
              <w:t>）</w:t>
            </w: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1F23" w:rsidRDefault="00BA316A">
            <w:pPr>
              <w:widowControl/>
              <w:jc w:val="left"/>
              <w:rPr>
                <w:rFonts w:ascii="Times New Roman" w:hAnsi="Times New Roman"/>
                <w:b/>
                <w:color w:val="C00000"/>
              </w:rPr>
            </w:pPr>
            <w:r>
              <w:rPr>
                <w:rFonts w:ascii="Times New Roman" w:hAnsi="Times New Roman" w:hint="eastAsia"/>
                <w:b/>
                <w:color w:val="C00000"/>
              </w:rPr>
              <w:t>【教师】</w:t>
            </w:r>
            <w:r>
              <w:rPr>
                <w:rFonts w:ascii="Times New Roman" w:hAnsi="Times New Roman" w:hint="eastAsia"/>
                <w:bCs/>
                <w:color w:val="C00000"/>
              </w:rPr>
              <w:t>展示门</w:t>
            </w:r>
          </w:p>
          <w:p w:rsidR="00801F23" w:rsidRDefault="00BA316A" w:rsidP="00BA316A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/>
                <w:color w:val="000000" w:themeColor="text1"/>
              </w:rPr>
            </w:pPr>
            <w:r>
              <w:rPr>
                <w:rFonts w:ascii="Times New Roman" w:hAnsi="Times New Roman" w:hint="eastAsia"/>
                <w:b/>
                <w:color w:val="000000" w:themeColor="text1"/>
              </w:rPr>
              <w:t>一、门的分类与构造</w:t>
            </w:r>
            <w:r>
              <w:rPr>
                <w:rFonts w:ascii="Times New Roman" w:hAnsi="Times New Roman" w:hint="eastAsia"/>
                <w:b/>
                <w:color w:val="000000" w:themeColor="text1"/>
              </w:rPr>
              <w:t xml:space="preserve"> </w:t>
            </w:r>
          </w:p>
          <w:p w:rsidR="00801F23" w:rsidRDefault="00BA316A" w:rsidP="00BA316A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/>
                <w:color w:val="000000" w:themeColor="text1"/>
              </w:rPr>
            </w:pPr>
            <w:r>
              <w:rPr>
                <w:rFonts w:ascii="Times New Roman" w:hAnsi="Times New Roman"/>
                <w:b/>
                <w:color w:val="000000" w:themeColor="text1"/>
              </w:rPr>
              <w:t>（一）门的分类</w:t>
            </w:r>
            <w:r>
              <w:rPr>
                <w:rFonts w:ascii="Times New Roman" w:hAnsi="Times New Roman"/>
                <w:b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（</w:t>
            </w:r>
            <w:r>
              <w:rPr>
                <w:rFonts w:ascii="Times New Roman" w:hAnsi="Times New Roman"/>
                <w:bCs/>
                <w:color w:val="000000" w:themeColor="text1"/>
              </w:rPr>
              <w:t>1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）按开启方式，分平开门、弹簧门、推拉门、折叠门、转门、上翻门、升降门、卷帘门等，如图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>2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-</w:t>
            </w:r>
            <w:r>
              <w:rPr>
                <w:rFonts w:ascii="Times New Roman" w:hAnsi="Times New Roman"/>
                <w:bCs/>
                <w:color w:val="000000" w:themeColor="text1"/>
              </w:rPr>
              <w:t xml:space="preserve">6-1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所示。</w:t>
            </w:r>
          </w:p>
          <w:p w:rsidR="00801F23" w:rsidRDefault="00BA316A">
            <w:pPr>
              <w:wordWrap w:val="0"/>
              <w:autoSpaceDE w:val="0"/>
              <w:autoSpaceDN w:val="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noProof/>
                <w:color w:val="000000" w:themeColor="text1"/>
              </w:rPr>
              <w:drawing>
                <wp:inline distT="0" distB="0" distL="114300" distR="114300">
                  <wp:extent cx="3546475" cy="2362200"/>
                  <wp:effectExtent l="0" t="0" r="4445" b="0"/>
                  <wp:docPr id="1" name="图片 1" descr="17098666133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 descr="1709866613393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6475" cy="2362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（</w:t>
            </w:r>
            <w:r>
              <w:rPr>
                <w:rFonts w:ascii="Times New Roman" w:hAnsi="Times New Roman"/>
                <w:bCs/>
                <w:color w:val="000000" w:themeColor="text1"/>
              </w:rPr>
              <w:t>2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）按门所用材料，分木门、钢门、铝合金门、塑料门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lastRenderedPageBreak/>
              <w:t>及塑钢门、全玻璃门等。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（</w:t>
            </w:r>
            <w:r>
              <w:rPr>
                <w:rFonts w:ascii="Times New Roman" w:hAnsi="Times New Roman"/>
                <w:bCs/>
                <w:color w:val="000000" w:themeColor="text1"/>
              </w:rPr>
              <w:t>3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）按门的功能，分普通门、保温门、隔声门、防火门、防盗门、人防门以及其他特殊要求的门等。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801F23" w:rsidRDefault="00BA316A" w:rsidP="00BA316A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/>
                <w:color w:val="000000" w:themeColor="text1"/>
              </w:rPr>
            </w:pPr>
            <w:r>
              <w:rPr>
                <w:rFonts w:ascii="Times New Roman" w:hAnsi="Times New Roman" w:hint="eastAsia"/>
                <w:b/>
                <w:color w:val="000000" w:themeColor="text1"/>
              </w:rPr>
              <w:t>（二）门的尺度</w:t>
            </w:r>
            <w:r>
              <w:rPr>
                <w:rFonts w:ascii="Times New Roman" w:hAnsi="Times New Roman" w:hint="eastAsia"/>
                <w:b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门的尺度通常是指门洞的高宽尺寸。门作为交通疏散通道，其尺度取决于人的通行要求、家具搬运及与建筑物的比例关系等，要符合现行《建筑模数协调统一标准》的规定。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（</w:t>
            </w:r>
            <w:r>
              <w:rPr>
                <w:rFonts w:ascii="Times New Roman" w:hAnsi="Times New Roman"/>
                <w:bCs/>
                <w:color w:val="000000" w:themeColor="text1"/>
              </w:rPr>
              <w:t>1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）门的高度：不宜小于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>2 100 mm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。如门设有亮子时，亮子高度一般为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 xml:space="preserve">300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～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>900 mm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，则门洞高度为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 xml:space="preserve">2 400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～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>3 000 mm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。公共建筑大门高度可视需要适当提高。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（</w:t>
            </w:r>
            <w:r>
              <w:rPr>
                <w:rFonts w:ascii="Times New Roman" w:hAnsi="Times New Roman"/>
                <w:bCs/>
                <w:color w:val="000000" w:themeColor="text1"/>
              </w:rPr>
              <w:t>2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）门的宽度：单扇门为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 xml:space="preserve">700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～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>1 000 mm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，双扇门为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 xml:space="preserve">1 200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～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>1 800 mm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。宽度在</w:t>
            </w:r>
            <w:r>
              <w:rPr>
                <w:rFonts w:ascii="Times New Roman" w:hAnsi="Times New Roman"/>
                <w:bCs/>
                <w:color w:val="000000" w:themeColor="text1"/>
              </w:rPr>
              <w:t xml:space="preserve">2 100 mm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以上时，则做成三扇、四扇门或双扇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带固定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扇的门，因为门扇过宽易产生翘曲变形，同时也不利于开启。辅助房间（如浴厕、贮藏室等）门的宽度可窄些，一般为</w:t>
            </w:r>
            <w:r>
              <w:rPr>
                <w:rFonts w:ascii="Times New Roman" w:hAnsi="Times New Roman"/>
                <w:bCs/>
                <w:color w:val="000000" w:themeColor="text1"/>
              </w:rPr>
              <w:t xml:space="preserve">700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～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>800 mm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（</w:t>
            </w:r>
            <w:r>
              <w:rPr>
                <w:rFonts w:ascii="Times New Roman" w:hAnsi="Times New Roman"/>
                <w:bCs/>
                <w:color w:val="000000" w:themeColor="text1"/>
              </w:rPr>
              <w:t>3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）门的系列，以门框厚度的构造尺寸为主。铝产品主要有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>45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、</w:t>
            </w:r>
            <w:r>
              <w:rPr>
                <w:rFonts w:ascii="Times New Roman" w:hAnsi="Times New Roman"/>
                <w:bCs/>
                <w:color w:val="000000" w:themeColor="text1"/>
              </w:rPr>
              <w:t>50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、</w:t>
            </w:r>
            <w:r>
              <w:rPr>
                <w:rFonts w:ascii="Times New Roman" w:hAnsi="Times New Roman"/>
                <w:bCs/>
                <w:color w:val="000000" w:themeColor="text1"/>
              </w:rPr>
              <w:t>55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、</w:t>
            </w:r>
            <w:r>
              <w:rPr>
                <w:rFonts w:ascii="Times New Roman" w:hAnsi="Times New Roman"/>
                <w:bCs/>
                <w:color w:val="000000" w:themeColor="text1"/>
              </w:rPr>
              <w:t>60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、</w:t>
            </w:r>
            <w:r>
              <w:rPr>
                <w:rFonts w:ascii="Times New Roman" w:hAnsi="Times New Roman"/>
                <w:bCs/>
                <w:color w:val="000000" w:themeColor="text1"/>
              </w:rPr>
              <w:t>65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、</w:t>
            </w:r>
            <w:r>
              <w:rPr>
                <w:rFonts w:ascii="Times New Roman" w:hAnsi="Times New Roman"/>
                <w:bCs/>
                <w:color w:val="000000" w:themeColor="text1"/>
              </w:rPr>
              <w:t>70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、</w:t>
            </w:r>
            <w:r>
              <w:rPr>
                <w:rFonts w:ascii="Times New Roman" w:hAnsi="Times New Roman"/>
                <w:bCs/>
                <w:color w:val="000000" w:themeColor="text1"/>
              </w:rPr>
              <w:t>80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、</w:t>
            </w:r>
            <w:r>
              <w:rPr>
                <w:rFonts w:ascii="Times New Roman" w:hAnsi="Times New Roman"/>
                <w:bCs/>
                <w:color w:val="000000" w:themeColor="text1"/>
              </w:rPr>
              <w:t xml:space="preserve">90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等尺寸系列；塑钢产品主要有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>60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、</w:t>
            </w:r>
            <w:r>
              <w:rPr>
                <w:rFonts w:ascii="Times New Roman" w:hAnsi="Times New Roman"/>
                <w:bCs/>
                <w:color w:val="000000" w:themeColor="text1"/>
              </w:rPr>
              <w:t>75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、</w:t>
            </w:r>
            <w:r>
              <w:rPr>
                <w:rFonts w:ascii="Times New Roman" w:hAnsi="Times New Roman"/>
                <w:bCs/>
                <w:color w:val="000000" w:themeColor="text1"/>
              </w:rPr>
              <w:t>80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、</w:t>
            </w:r>
            <w:r>
              <w:rPr>
                <w:rFonts w:ascii="Times New Roman" w:hAnsi="Times New Roman"/>
                <w:bCs/>
                <w:color w:val="000000" w:themeColor="text1"/>
              </w:rPr>
              <w:t>88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、</w:t>
            </w:r>
            <w:r>
              <w:rPr>
                <w:rFonts w:ascii="Times New Roman" w:hAnsi="Times New Roman"/>
                <w:bCs/>
                <w:color w:val="000000" w:themeColor="text1"/>
              </w:rPr>
              <w:t xml:space="preserve">90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等尺寸系列。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801F23" w:rsidRDefault="00BA316A" w:rsidP="00BA316A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/>
                <w:b/>
                <w:color w:val="000000" w:themeColor="text1"/>
              </w:rPr>
              <w:t>（三）门的代号</w:t>
            </w:r>
            <w:r>
              <w:rPr>
                <w:rFonts w:ascii="Times New Roman" w:hAnsi="Times New Roman"/>
                <w:bCs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根据国标《铝合金门》（</w:t>
            </w:r>
            <w:r>
              <w:rPr>
                <w:rFonts w:ascii="Times New Roman" w:hAnsi="Times New Roman"/>
                <w:bCs/>
                <w:color w:val="000000" w:themeColor="text1"/>
              </w:rPr>
              <w:t>GB/T 8478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—</w:t>
            </w:r>
            <w:r>
              <w:rPr>
                <w:rFonts w:ascii="Times New Roman" w:hAnsi="Times New Roman"/>
                <w:bCs/>
                <w:color w:val="000000" w:themeColor="text1"/>
              </w:rPr>
              <w:t>2008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）规定，常用的门类别及代号如下：木门：</w:t>
            </w:r>
            <w:r>
              <w:rPr>
                <w:rFonts w:ascii="Times New Roman" w:hAnsi="Times New Roman"/>
                <w:bCs/>
                <w:color w:val="000000" w:themeColor="text1"/>
              </w:rPr>
              <w:t>MM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；钢门：</w:t>
            </w:r>
            <w:r>
              <w:rPr>
                <w:rFonts w:ascii="Times New Roman" w:hAnsi="Times New Roman"/>
                <w:bCs/>
                <w:color w:val="000000" w:themeColor="text1"/>
              </w:rPr>
              <w:t>GM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；塑钢门：</w:t>
            </w:r>
            <w:r w:rsidR="00141A01">
              <w:rPr>
                <w:rFonts w:ascii="Times New Roman" w:hAnsi="Times New Roman" w:hint="eastAsia"/>
                <w:bCs/>
                <w:color w:val="000000" w:themeColor="text1"/>
              </w:rPr>
              <w:t xml:space="preserve">  </w:t>
            </w:r>
            <w:r>
              <w:rPr>
                <w:rFonts w:ascii="Times New Roman" w:hAnsi="Times New Roman"/>
                <w:bCs/>
                <w:color w:val="000000" w:themeColor="text1"/>
              </w:rPr>
              <w:t>SGM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；铝合金门：</w:t>
            </w:r>
            <w:r>
              <w:rPr>
                <w:rFonts w:ascii="Times New Roman" w:hAnsi="Times New Roman"/>
                <w:bCs/>
                <w:color w:val="000000" w:themeColor="text1"/>
              </w:rPr>
              <w:t>LM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；卷帘门：</w:t>
            </w:r>
            <w:r>
              <w:rPr>
                <w:rFonts w:ascii="Times New Roman" w:hAnsi="Times New Roman"/>
                <w:bCs/>
                <w:color w:val="000000" w:themeColor="text1"/>
              </w:rPr>
              <w:t>JM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；防盗门：</w:t>
            </w:r>
            <w:r>
              <w:rPr>
                <w:rFonts w:ascii="Times New Roman" w:hAnsi="Times New Roman"/>
                <w:bCs/>
                <w:color w:val="000000" w:themeColor="text1"/>
              </w:rPr>
              <w:t>FDM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；防火门：</w:t>
            </w:r>
            <w:r>
              <w:rPr>
                <w:rFonts w:ascii="Times New Roman" w:hAnsi="Times New Roman"/>
                <w:bCs/>
                <w:color w:val="000000" w:themeColor="text1"/>
              </w:rPr>
              <w:t xml:space="preserve">FM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甲（乙、丙）；防火卷帘门：</w:t>
            </w:r>
            <w:r>
              <w:rPr>
                <w:rFonts w:ascii="Times New Roman" w:hAnsi="Times New Roman"/>
                <w:bCs/>
                <w:color w:val="000000" w:themeColor="text1"/>
              </w:rPr>
              <w:t>FJM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；人防门：</w:t>
            </w:r>
            <w:r>
              <w:rPr>
                <w:rFonts w:ascii="Times New Roman" w:hAnsi="Times New Roman"/>
                <w:bCs/>
                <w:color w:val="000000" w:themeColor="text1"/>
              </w:rPr>
              <w:t>RFM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（防护密闭门）；密闭门：</w:t>
            </w:r>
            <w:r>
              <w:rPr>
                <w:rFonts w:ascii="Times New Roman" w:hAnsi="Times New Roman"/>
                <w:bCs/>
                <w:color w:val="000000" w:themeColor="text1"/>
              </w:rPr>
              <w:t>RMM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；防爆活门：</w:t>
            </w:r>
            <w:r>
              <w:rPr>
                <w:rFonts w:ascii="Times New Roman" w:hAnsi="Times New Roman"/>
                <w:bCs/>
                <w:color w:val="000000" w:themeColor="text1"/>
              </w:rPr>
              <w:t>RHM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；幕墙用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 xml:space="preserve">MQ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表示。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801F23" w:rsidRDefault="00BA316A" w:rsidP="00BA316A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/>
                <w:color w:val="000000" w:themeColor="text1"/>
              </w:rPr>
            </w:pPr>
            <w:r>
              <w:rPr>
                <w:rFonts w:ascii="Times New Roman" w:hAnsi="Times New Roman"/>
                <w:b/>
                <w:color w:val="000000" w:themeColor="text1"/>
              </w:rPr>
              <w:t>（四）门框安装</w:t>
            </w:r>
            <w:r>
              <w:rPr>
                <w:rFonts w:ascii="Times New Roman" w:hAnsi="Times New Roman"/>
                <w:b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门框的安装根据施工方式分后塞口和先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立口两种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。门框的安装方式见图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>2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-</w:t>
            </w:r>
            <w:r>
              <w:rPr>
                <w:rFonts w:ascii="Times New Roman" w:hAnsi="Times New Roman"/>
                <w:bCs/>
                <w:color w:val="000000" w:themeColor="text1"/>
              </w:rPr>
              <w:t>6-2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。</w:t>
            </w:r>
          </w:p>
          <w:p w:rsidR="00801F23" w:rsidRDefault="00BA316A">
            <w:pPr>
              <w:wordWrap w:val="0"/>
              <w:autoSpaceDE w:val="0"/>
              <w:autoSpaceDN w:val="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noProof/>
                <w:color w:val="000000" w:themeColor="text1"/>
              </w:rPr>
              <w:drawing>
                <wp:inline distT="0" distB="0" distL="114300" distR="114300">
                  <wp:extent cx="3549015" cy="1919605"/>
                  <wp:effectExtent l="0" t="0" r="1905" b="635"/>
                  <wp:docPr id="2" name="图片 2" descr="17098666504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 descr="1709866650491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9015" cy="19196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01F23" w:rsidRDefault="00BA316A" w:rsidP="00BA316A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/>
                <w:color w:val="000000" w:themeColor="text1"/>
              </w:rPr>
            </w:pPr>
            <w:r>
              <w:rPr>
                <w:rFonts w:ascii="Times New Roman" w:hAnsi="Times New Roman" w:hint="eastAsia"/>
                <w:b/>
                <w:color w:val="000000" w:themeColor="text1"/>
              </w:rPr>
              <w:t>二、木门的组成与构造</w:t>
            </w:r>
            <w:r>
              <w:rPr>
                <w:rFonts w:ascii="Times New Roman" w:hAnsi="Times New Roman" w:hint="eastAsia"/>
                <w:b/>
                <w:color w:val="000000" w:themeColor="text1"/>
              </w:rPr>
              <w:t xml:space="preserve"> </w:t>
            </w:r>
          </w:p>
          <w:p w:rsidR="00801F23" w:rsidRDefault="00BA316A" w:rsidP="00BA316A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/>
                <w:color w:val="000000" w:themeColor="text1"/>
              </w:rPr>
            </w:pPr>
            <w:r>
              <w:rPr>
                <w:rFonts w:ascii="Times New Roman" w:hAnsi="Times New Roman"/>
                <w:b/>
                <w:color w:val="000000" w:themeColor="text1"/>
              </w:rPr>
              <w:t>（一）门的组成</w:t>
            </w:r>
            <w:r>
              <w:rPr>
                <w:rFonts w:ascii="Times New Roman" w:hAnsi="Times New Roman"/>
                <w:b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门一般由门框、门扇、亮子、五金零件及附件组成（图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>2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-</w:t>
            </w:r>
            <w:r>
              <w:rPr>
                <w:rFonts w:ascii="Times New Roman" w:hAnsi="Times New Roman"/>
                <w:bCs/>
                <w:color w:val="000000" w:themeColor="text1"/>
              </w:rPr>
              <w:t>6-3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）。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门框又称门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樘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，由上槛、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中槛和边框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组成，是门扇、亮子与墙体的联系构件。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lastRenderedPageBreak/>
              <w:t>门扇一般由上冒头、中冒头、下冒头和门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梃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等组成。亮子又称腰头窗，在门上方，为辅助采光和通风之用，有平开、固定及上、中、下悬几种。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五金零件一般有铰链、插销、门锁、拉手、门碰头等。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附件有贴脸板、筒子板等。</w:t>
            </w:r>
          </w:p>
          <w:p w:rsidR="00801F23" w:rsidRDefault="00BA316A">
            <w:pPr>
              <w:wordWrap w:val="0"/>
              <w:autoSpaceDE w:val="0"/>
              <w:autoSpaceDN w:val="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noProof/>
                <w:color w:val="000000" w:themeColor="text1"/>
              </w:rPr>
              <w:drawing>
                <wp:inline distT="0" distB="0" distL="114300" distR="114300">
                  <wp:extent cx="3547745" cy="1530985"/>
                  <wp:effectExtent l="0" t="0" r="3175" b="8255"/>
                  <wp:docPr id="3" name="图片 3" descr="17098666807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" descr="1709866680714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7745" cy="1530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01F23" w:rsidRDefault="00BA316A" w:rsidP="00BA316A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/>
                <w:color w:val="000000" w:themeColor="text1"/>
              </w:rPr>
            </w:pPr>
            <w:r>
              <w:rPr>
                <w:rFonts w:ascii="Times New Roman" w:hAnsi="Times New Roman" w:hint="eastAsia"/>
                <w:b/>
                <w:color w:val="000000" w:themeColor="text1"/>
              </w:rPr>
              <w:t>（二）门框</w:t>
            </w:r>
            <w:r>
              <w:rPr>
                <w:rFonts w:ascii="Times New Roman" w:hAnsi="Times New Roman" w:hint="eastAsia"/>
                <w:b/>
                <w:color w:val="000000" w:themeColor="text1"/>
              </w:rPr>
              <w:t xml:space="preserve"> </w:t>
            </w:r>
          </w:p>
          <w:p w:rsidR="00801F23" w:rsidRDefault="00BA316A" w:rsidP="00BA316A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/>
                <w:color w:val="000000" w:themeColor="text1"/>
              </w:rPr>
              <w:t xml:space="preserve">1. </w:t>
            </w:r>
            <w:r>
              <w:rPr>
                <w:rFonts w:ascii="Times New Roman" w:hAnsi="Times New Roman"/>
                <w:b/>
                <w:color w:val="000000" w:themeColor="text1"/>
              </w:rPr>
              <w:t>门框的断面形式和尺寸</w:t>
            </w:r>
            <w:r>
              <w:rPr>
                <w:rFonts w:ascii="Times New Roman" w:hAnsi="Times New Roman"/>
                <w:b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门框的断面形式与门的类型、层数有关，同时应利于门的安装，并具有一定的密闭性。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801F23" w:rsidRDefault="00BA316A" w:rsidP="00BA316A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/>
                <w:color w:val="000000" w:themeColor="text1"/>
              </w:rPr>
            </w:pPr>
            <w:r>
              <w:rPr>
                <w:rFonts w:ascii="Times New Roman" w:hAnsi="Times New Roman"/>
                <w:b/>
                <w:color w:val="000000" w:themeColor="text1"/>
              </w:rPr>
              <w:t xml:space="preserve">2. </w:t>
            </w:r>
            <w:r>
              <w:rPr>
                <w:rFonts w:ascii="Times New Roman" w:hAnsi="Times New Roman"/>
                <w:b/>
                <w:color w:val="000000" w:themeColor="text1"/>
              </w:rPr>
              <w:t>门框的安装</w:t>
            </w:r>
            <w:r>
              <w:rPr>
                <w:rFonts w:ascii="Times New Roman" w:hAnsi="Times New Roman"/>
                <w:b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门框的安装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分立口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和塞口两种。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（</w:t>
            </w:r>
            <w:r>
              <w:rPr>
                <w:rFonts w:ascii="Times New Roman" w:hAnsi="Times New Roman"/>
                <w:bCs/>
                <w:color w:val="000000" w:themeColor="text1"/>
              </w:rPr>
              <w:t>1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）立口（又称站口），即先立门框后砌墙。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（</w:t>
            </w:r>
            <w:r>
              <w:rPr>
                <w:rFonts w:ascii="Times New Roman" w:hAnsi="Times New Roman"/>
                <w:bCs/>
                <w:color w:val="000000" w:themeColor="text1"/>
              </w:rPr>
              <w:t>2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）塞口（又称塞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樘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子），是在砌墙时留出门洞口，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待建筑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主体工程结束后再安装门框。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门框在墙洞中的位置同窗框一样，有门框内平、门框居中和门框外平三种情况。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801F23" w:rsidRDefault="00BA316A" w:rsidP="00BA316A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/>
                <w:color w:val="000000" w:themeColor="text1"/>
              </w:rPr>
            </w:pPr>
            <w:r>
              <w:rPr>
                <w:rFonts w:ascii="Times New Roman" w:hAnsi="Times New Roman"/>
                <w:b/>
                <w:color w:val="000000" w:themeColor="text1"/>
              </w:rPr>
              <w:t>（三）门扇</w:t>
            </w:r>
            <w:r>
              <w:rPr>
                <w:rFonts w:ascii="Times New Roman" w:hAnsi="Times New Roman"/>
                <w:b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常用的木门门扇有镶板门（包括玻璃门、纱门）和夹板门。</w:t>
            </w:r>
          </w:p>
          <w:p w:rsidR="00801F23" w:rsidRDefault="00BA316A" w:rsidP="00BA316A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/>
                <w:b/>
                <w:color w:val="000000" w:themeColor="text1"/>
              </w:rPr>
              <w:t xml:space="preserve">1. </w:t>
            </w:r>
            <w:r>
              <w:rPr>
                <w:rFonts w:ascii="Times New Roman" w:hAnsi="Times New Roman"/>
                <w:b/>
                <w:color w:val="000000" w:themeColor="text1"/>
              </w:rPr>
              <w:t>镶板门</w:t>
            </w:r>
            <w:r>
              <w:rPr>
                <w:rFonts w:ascii="Times New Roman" w:hAnsi="Times New Roman"/>
                <w:bCs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镶板门是应用最广的一种门，门扇由骨架和门芯板组成。骨架一般由上冒头、中冒头、下冒头及门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梃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组成，在骨架内镶门芯板，门芯板常用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 xml:space="preserve">10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～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 xml:space="preserve">15 mm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厚的木板、胶合板、硬质纤维板及塑料板制作，如图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>2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-</w:t>
            </w:r>
            <w:r>
              <w:rPr>
                <w:rFonts w:ascii="Times New Roman" w:hAnsi="Times New Roman"/>
                <w:bCs/>
                <w:color w:val="000000" w:themeColor="text1"/>
              </w:rPr>
              <w:t xml:space="preserve">6-4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所示。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801F23" w:rsidRDefault="00BA316A" w:rsidP="00BA316A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/>
                <w:b/>
                <w:color w:val="000000" w:themeColor="text1"/>
              </w:rPr>
              <w:t xml:space="preserve">2. </w:t>
            </w:r>
            <w:r>
              <w:rPr>
                <w:rFonts w:ascii="Times New Roman" w:hAnsi="Times New Roman"/>
                <w:b/>
                <w:color w:val="000000" w:themeColor="text1"/>
              </w:rPr>
              <w:t>夹板门</w:t>
            </w:r>
            <w:r>
              <w:rPr>
                <w:rFonts w:ascii="Times New Roman" w:hAnsi="Times New Roman"/>
                <w:bCs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夹板门也称贴板门或胶合板门，是用断面较小的方木做成骨架，两面粘贴面板而成，如图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 xml:space="preserve">2-6-5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所示。</w:t>
            </w:r>
          </w:p>
          <w:p w:rsidR="00801F23" w:rsidRDefault="00BA316A">
            <w:pPr>
              <w:wordWrap w:val="0"/>
              <w:autoSpaceDE w:val="0"/>
              <w:autoSpaceDN w:val="0"/>
              <w:jc w:val="center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noProof/>
                <w:color w:val="000000" w:themeColor="text1"/>
              </w:rPr>
              <w:lastRenderedPageBreak/>
              <w:drawing>
                <wp:inline distT="0" distB="0" distL="114300" distR="114300">
                  <wp:extent cx="3246120" cy="6256020"/>
                  <wp:effectExtent l="0" t="0" r="0" b="7620"/>
                  <wp:docPr id="4" name="图片 4" descr="17098667271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 descr="1709866727114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6120" cy="62560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01F23" w:rsidRDefault="00BA316A" w:rsidP="00BA316A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/>
                <w:color w:val="000000" w:themeColor="text1"/>
              </w:rPr>
            </w:pPr>
            <w:r>
              <w:rPr>
                <w:rFonts w:ascii="Times New Roman" w:hAnsi="Times New Roman" w:hint="eastAsia"/>
                <w:b/>
                <w:color w:val="000000" w:themeColor="text1"/>
              </w:rPr>
              <w:t>三、其他材料门窗的构造</w:t>
            </w:r>
            <w:r>
              <w:rPr>
                <w:rFonts w:ascii="Times New Roman" w:hAnsi="Times New Roman" w:hint="eastAsia"/>
                <w:b/>
                <w:color w:val="000000" w:themeColor="text1"/>
              </w:rPr>
              <w:t xml:space="preserve"> </w:t>
            </w:r>
          </w:p>
          <w:p w:rsidR="00801F23" w:rsidRDefault="00BA316A" w:rsidP="00BA316A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/>
                <w:b/>
                <w:color w:val="000000" w:themeColor="text1"/>
              </w:rPr>
              <w:t>（一）钢门</w:t>
            </w:r>
            <w:r>
              <w:rPr>
                <w:rFonts w:ascii="Times New Roman" w:hAnsi="Times New Roman"/>
                <w:bCs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钢门与钢窗一样，具有强度高、刚度大、耐久、耐火性能好、外形美观以及便于工厂化生产等特点。钢门的料型有实腹式和空腹式两大类型。钢门的安装方法采用塞口法，门框与洞口四周通过预埋铁件用螺钉牢固连接。钢门的构造可参考钢窗的构造做法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801F23" w:rsidRDefault="00BA316A" w:rsidP="00BA316A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/>
                <w:color w:val="000000" w:themeColor="text1"/>
              </w:rPr>
            </w:pPr>
            <w:r>
              <w:rPr>
                <w:rFonts w:ascii="Times New Roman" w:hAnsi="Times New Roman"/>
                <w:b/>
                <w:color w:val="000000" w:themeColor="text1"/>
              </w:rPr>
              <w:t>（二）铝合金门窗</w:t>
            </w:r>
            <w:r>
              <w:rPr>
                <w:rFonts w:ascii="Times New Roman" w:hAnsi="Times New Roman"/>
                <w:b/>
                <w:color w:val="000000" w:themeColor="text1"/>
              </w:rPr>
              <w:t xml:space="preserve"> </w:t>
            </w:r>
          </w:p>
          <w:p w:rsidR="00801F23" w:rsidRDefault="00BA316A" w:rsidP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采用铝合金挤压型材为框、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梃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、扇料制作的门窗称为铝合金门窗，简称铝门窗。包括以铝合金做受力杆件（承受并传递自重和荷载的杆件）基材的和木材、塑料复合的门窗，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简称铝木复合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门窗、铝塑复合门窗。铝合金门窗有推拉铝合金门、推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lastRenderedPageBreak/>
              <w:t>拉铝合金窗、平开铝合金门、平开铝合金窗及铝合金地弹簧门五种。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801F23" w:rsidRDefault="00BA316A" w:rsidP="00BA316A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/>
                <w:color w:val="000000" w:themeColor="text1"/>
              </w:rPr>
            </w:pPr>
            <w:r>
              <w:rPr>
                <w:rFonts w:ascii="Times New Roman" w:hAnsi="Times New Roman"/>
                <w:b/>
                <w:color w:val="000000" w:themeColor="text1"/>
              </w:rPr>
              <w:t>（三）塑料门和塑钢门</w:t>
            </w:r>
            <w:r>
              <w:rPr>
                <w:rFonts w:ascii="Times New Roman" w:hAnsi="Times New Roman"/>
                <w:b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塑料门与塑钢门的特性、材料、施工方法及细部构造可参照塑料窗与塑钢窗的构造做法。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801F23" w:rsidRDefault="00BA316A" w:rsidP="00BA316A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/>
                <w:b/>
                <w:color w:val="000000" w:themeColor="text1"/>
              </w:rPr>
              <w:t>（四）彩钢板门窗</w:t>
            </w:r>
            <w:r>
              <w:rPr>
                <w:rFonts w:ascii="Times New Roman" w:hAnsi="Times New Roman"/>
                <w:bCs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彩钢板门窗是以彩色镀锌钢板，经机械加工而成的门窗。它具有质量轻、硬度高、采光面积大、防尘、隔声、保温密封性好、造型美观、色彩绚丽、耐腐蚀等特点。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801F23" w:rsidRDefault="00BA316A" w:rsidP="00BA316A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/>
                <w:color w:val="000000" w:themeColor="text1"/>
              </w:rPr>
            </w:pPr>
            <w:r>
              <w:rPr>
                <w:rFonts w:ascii="Times New Roman" w:hAnsi="Times New Roman"/>
                <w:b/>
                <w:color w:val="000000" w:themeColor="text1"/>
              </w:rPr>
              <w:t>（五）特种门窗</w:t>
            </w:r>
            <w:r>
              <w:rPr>
                <w:rFonts w:ascii="Times New Roman" w:hAnsi="Times New Roman"/>
                <w:b/>
                <w:color w:val="000000" w:themeColor="text1"/>
              </w:rPr>
              <w:t xml:space="preserve"> </w:t>
            </w:r>
          </w:p>
          <w:p w:rsidR="00801F23" w:rsidRDefault="00BA316A" w:rsidP="00BA316A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/>
                <w:color w:val="000000" w:themeColor="text1"/>
              </w:rPr>
            </w:pPr>
            <w:r>
              <w:rPr>
                <w:rFonts w:ascii="Times New Roman" w:hAnsi="Times New Roman" w:hint="eastAsia"/>
                <w:b/>
                <w:color w:val="000000" w:themeColor="text1"/>
              </w:rPr>
              <w:t xml:space="preserve">1. </w:t>
            </w:r>
            <w:r>
              <w:rPr>
                <w:rFonts w:ascii="Times New Roman" w:hAnsi="Times New Roman"/>
                <w:b/>
                <w:color w:val="000000" w:themeColor="text1"/>
              </w:rPr>
              <w:t>保温门窗</w:t>
            </w:r>
            <w:r>
              <w:rPr>
                <w:rFonts w:ascii="Times New Roman" w:hAnsi="Times New Roman"/>
                <w:b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对寒冷地区及冷库建筑，为了减少热损失，应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做保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温门窗。保温门窗设计的要点在于提高门窗的热阻，减少冷空气渗透量。保温门采用拼板门，双层门芯板，门芯板间填以保温材料。</w:t>
            </w:r>
          </w:p>
          <w:p w:rsidR="00801F23" w:rsidRDefault="00BA316A" w:rsidP="00BA316A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/>
                <w:b/>
                <w:color w:val="000000" w:themeColor="text1"/>
              </w:rPr>
              <w:t xml:space="preserve">2. </w:t>
            </w:r>
            <w:r>
              <w:rPr>
                <w:rFonts w:ascii="Times New Roman" w:hAnsi="Times New Roman"/>
                <w:b/>
                <w:color w:val="000000" w:themeColor="text1"/>
              </w:rPr>
              <w:t>隔声门窗</w:t>
            </w:r>
            <w:r>
              <w:rPr>
                <w:rFonts w:ascii="Times New Roman" w:hAnsi="Times New Roman"/>
                <w:bCs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对录音室、电话会议室、播音室等应采用隔声门窗。为了提高门窗隔声能力，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除铲口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及缝隙需特别处理外，可适当增加隔声的构造层次；避免刚性连接，以防止连接处固体传声；当采用双层玻璃时，应选用不同厚度的玻璃。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801F23" w:rsidRDefault="00BA316A" w:rsidP="00BA316A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/>
                <w:b/>
                <w:color w:val="000000" w:themeColor="text1"/>
              </w:rPr>
              <w:t xml:space="preserve">3. </w:t>
            </w:r>
            <w:r>
              <w:rPr>
                <w:rFonts w:ascii="Times New Roman" w:hAnsi="Times New Roman"/>
                <w:b/>
                <w:color w:val="000000" w:themeColor="text1"/>
              </w:rPr>
              <w:t>防火门窗</w:t>
            </w:r>
            <w:r>
              <w:rPr>
                <w:rFonts w:ascii="Times New Roman" w:hAnsi="Times New Roman"/>
                <w:bCs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防火门可分为甲、乙、丙三级，其耐火极限分别为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>1.2 h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、</w:t>
            </w:r>
            <w:r>
              <w:rPr>
                <w:rFonts w:ascii="Times New Roman" w:hAnsi="Times New Roman"/>
                <w:bCs/>
                <w:color w:val="000000" w:themeColor="text1"/>
              </w:rPr>
              <w:t>0.9 h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、</w:t>
            </w:r>
            <w:r>
              <w:rPr>
                <w:rFonts w:ascii="Times New Roman" w:hAnsi="Times New Roman"/>
                <w:bCs/>
                <w:color w:val="000000" w:themeColor="text1"/>
              </w:rPr>
              <w:t>0.6 h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。防火门不仅应具有一定的耐火性能，且应关闭紧密、开启方便。常用防火门多为平开门、推拉门。它平时是敞开的，一旦发生火灾，须关闭且关闭后能从任何一侧手动开启。用于疏散楼梯间的门，应采用向疏散方向开启的单向弹簧门。当建筑物设置防火墙或防火门窗有困难时，可采用防火卷帘代替防火门，但必须用水幕保护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防火门可用难燃烧体材料如木板外包铁皮或钢板制作，也可用木板或金属骨架外包铁皮，内填矿棉制作，还可用薄壁型钢骨架外包铁皮制作。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801F23" w:rsidRDefault="00BA316A" w:rsidP="00BA316A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/>
                <w:color w:val="000000" w:themeColor="text1"/>
              </w:rPr>
              <w:t>（六）门窗玻璃及密封条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在安装塑钢门窗或断桥铝门窗时，可以装两层玻璃，也可以选择单玻璃安装，还可以使用双层中空玻璃。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一般的单层玻璃分格法与浮法，厚度为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 xml:space="preserve">4 mm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或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>5 mm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。双层玻璃与单层的一样，区别是在两层玻璃中间用海绵条隔开，但还是会进空气，所以两层玻璃中间会起雾。一般来说，中空玻璃的有效年限为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 xml:space="preserve">8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～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 xml:space="preserve">10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年。真空玻璃市面上很少见，因为造价太高，制作工序复杂。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在塑钢门窗和断桥铝门窗生产和安装中，最不能少的一种附件，是密封条。密封条在用途上分为玻璃封条（胶条）和毛条两类，玻璃密封条用于玻璃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和扇及框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之间的密封，毛条主要用于框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和扇之间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的密封。密封胶条，一般应用于平开窗和平开上悬窗，以及平开窗和推拉窗等窗型的窗扇和玻璃间的密封；密封毛条，一般应用于推拉窗的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扇与扇之间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的密封、防尘。毛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lastRenderedPageBreak/>
              <w:t>条的安装部位一般在窗（门）扇上，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框扇的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四周围或密封桥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（挡风块）上，增强框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与扇之间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的密封。密封胶条在塑钢门窗和断桥铝门窗中起到了防水、密封及节能的重要作用，隔声、防尘、防冻、保暖。它必须具有很强的拉伸强度、良好的弹性，还需要比较好的耐温性和耐老化性。</w:t>
            </w:r>
          </w:p>
          <w:p w:rsidR="00801F23" w:rsidRDefault="00BA316A" w:rsidP="00BA316A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/>
                <w:color w:val="000000" w:themeColor="text1"/>
              </w:rPr>
            </w:pPr>
            <w:r>
              <w:rPr>
                <w:rFonts w:ascii="Times New Roman" w:hAnsi="Times New Roman" w:hint="eastAsia"/>
                <w:b/>
                <w:color w:val="000000" w:themeColor="text1"/>
              </w:rPr>
              <w:t>四、门的选用与布置</w:t>
            </w:r>
            <w:r>
              <w:rPr>
                <w:rFonts w:ascii="Times New Roman" w:hAnsi="Times New Roman" w:hint="eastAsia"/>
                <w:b/>
                <w:color w:val="000000" w:themeColor="text1"/>
              </w:rPr>
              <w:t xml:space="preserve"> </w:t>
            </w:r>
          </w:p>
          <w:p w:rsidR="00801F23" w:rsidRDefault="00BA316A" w:rsidP="00BA316A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/>
                <w:b/>
                <w:color w:val="000000" w:themeColor="text1"/>
              </w:rPr>
              <w:t>（一）门的选用注意事项</w:t>
            </w:r>
            <w:r>
              <w:rPr>
                <w:rFonts w:ascii="Times New Roman" w:hAnsi="Times New Roman"/>
                <w:bCs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（</w:t>
            </w:r>
            <w:r>
              <w:rPr>
                <w:rFonts w:ascii="Times New Roman" w:hAnsi="Times New Roman"/>
                <w:bCs/>
                <w:color w:val="000000" w:themeColor="text1"/>
              </w:rPr>
              <w:t>1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）寒冷地区，一般公共建筑经常出入的向西或向北的门，应设置双道门或门斗。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（</w:t>
            </w:r>
            <w:r>
              <w:rPr>
                <w:rFonts w:ascii="Times New Roman" w:hAnsi="Times New Roman"/>
                <w:bCs/>
                <w:color w:val="000000" w:themeColor="text1"/>
              </w:rPr>
              <w:t>2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）湿度大的门不宜选用纤维板门或胶合板门。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（</w:t>
            </w:r>
            <w:r>
              <w:rPr>
                <w:rFonts w:ascii="Times New Roman" w:hAnsi="Times New Roman"/>
                <w:bCs/>
                <w:color w:val="000000" w:themeColor="text1"/>
              </w:rPr>
              <w:t>3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）托幼建筑的儿童用门，不得选用弹簧门。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（</w:t>
            </w:r>
            <w:r>
              <w:rPr>
                <w:rFonts w:ascii="Times New Roman" w:hAnsi="Times New Roman"/>
                <w:bCs/>
                <w:color w:val="000000" w:themeColor="text1"/>
              </w:rPr>
              <w:t>4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）所有的门若无隔声要求，不得设门槛。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801F23" w:rsidRDefault="00BA316A" w:rsidP="00BA316A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/>
                <w:color w:val="000000" w:themeColor="text1"/>
              </w:rPr>
            </w:pPr>
            <w:r>
              <w:rPr>
                <w:rFonts w:ascii="Times New Roman" w:hAnsi="Times New Roman"/>
                <w:b/>
                <w:color w:val="000000" w:themeColor="text1"/>
              </w:rPr>
              <w:t>（二）门的布置注意事项</w:t>
            </w:r>
            <w:r>
              <w:rPr>
                <w:rFonts w:ascii="Times New Roman" w:hAnsi="Times New Roman"/>
                <w:b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（</w:t>
            </w:r>
            <w:r>
              <w:rPr>
                <w:rFonts w:ascii="Times New Roman" w:hAnsi="Times New Roman"/>
                <w:bCs/>
                <w:color w:val="000000" w:themeColor="text1"/>
              </w:rPr>
              <w:t>1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）两个相邻并经常开启的门，应避免碰撞向外开门，应有防止风吹碰撞的措施，门的开向不宜朝西或朝北。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（</w:t>
            </w:r>
            <w:r>
              <w:rPr>
                <w:rFonts w:ascii="Times New Roman" w:hAnsi="Times New Roman"/>
                <w:bCs/>
                <w:color w:val="000000" w:themeColor="text1"/>
              </w:rPr>
              <w:t>2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门框立口宜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立墙里（内开门）、外（外开门），应使用方便。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（</w:t>
            </w:r>
            <w:r>
              <w:rPr>
                <w:rFonts w:ascii="Times New Roman" w:hAnsi="Times New Roman"/>
                <w:bCs/>
                <w:color w:val="000000" w:themeColor="text1"/>
              </w:rPr>
              <w:t>3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）经常出入的外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门宜设雨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篷。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（</w:t>
            </w:r>
            <w:r>
              <w:rPr>
                <w:rFonts w:ascii="Times New Roman" w:hAnsi="Times New Roman"/>
                <w:bCs/>
                <w:color w:val="000000" w:themeColor="text1"/>
              </w:rPr>
              <w:t>4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）变形缝处不得利用门框盖缝，门扇开启不得骑缝。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（</w:t>
            </w:r>
            <w:r>
              <w:rPr>
                <w:rFonts w:ascii="Times New Roman" w:hAnsi="Times New Roman"/>
                <w:bCs/>
                <w:color w:val="000000" w:themeColor="text1"/>
              </w:rPr>
              <w:t>5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）住宅内门位置和开向，应结合家具布置考虑。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801F23" w:rsidRDefault="00BA316A" w:rsidP="00BA316A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/>
                <w:color w:val="000000" w:themeColor="text1"/>
              </w:rPr>
            </w:pPr>
            <w:r>
              <w:rPr>
                <w:rFonts w:ascii="Times New Roman" w:hAnsi="Times New Roman"/>
                <w:b/>
                <w:color w:val="000000" w:themeColor="text1"/>
              </w:rPr>
              <w:t>五、门的识图</w:t>
            </w:r>
            <w:r>
              <w:rPr>
                <w:rFonts w:ascii="Times New Roman" w:hAnsi="Times New Roman"/>
                <w:b/>
                <w:color w:val="000000" w:themeColor="text1"/>
              </w:rPr>
              <w:t xml:space="preserve"> </w:t>
            </w:r>
          </w:p>
          <w:p w:rsidR="00801F23" w:rsidRDefault="00BA316A" w:rsidP="00BA316A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/>
                <w:color w:val="000000" w:themeColor="text1"/>
              </w:rPr>
            </w:pPr>
            <w:r>
              <w:rPr>
                <w:rFonts w:ascii="Times New Roman" w:hAnsi="Times New Roman"/>
                <w:b/>
                <w:color w:val="000000" w:themeColor="text1"/>
              </w:rPr>
              <w:t>（一）门的构造</w:t>
            </w:r>
            <w:r>
              <w:rPr>
                <w:rFonts w:ascii="Times New Roman" w:hAnsi="Times New Roman"/>
                <w:b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下面介绍几种常见的门的构造。</w:t>
            </w:r>
          </w:p>
          <w:p w:rsidR="00801F23" w:rsidRDefault="00BA316A">
            <w:pPr>
              <w:wordWrap w:val="0"/>
              <w:autoSpaceDE w:val="0"/>
              <w:autoSpaceDN w:val="0"/>
              <w:jc w:val="center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noProof/>
                <w:color w:val="000000" w:themeColor="text1"/>
              </w:rPr>
              <w:drawing>
                <wp:inline distT="0" distB="0" distL="114300" distR="114300">
                  <wp:extent cx="2384425" cy="3934460"/>
                  <wp:effectExtent l="0" t="0" r="3175" b="2540"/>
                  <wp:docPr id="5" name="图片 5" descr="17098667756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5" descr="1709866775613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4425" cy="3934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01F23" w:rsidRDefault="00BA316A">
            <w:pPr>
              <w:wordWrap w:val="0"/>
              <w:autoSpaceDE w:val="0"/>
              <w:autoSpaceDN w:val="0"/>
              <w:jc w:val="center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noProof/>
                <w:color w:val="000000" w:themeColor="text1"/>
              </w:rPr>
              <w:lastRenderedPageBreak/>
              <w:drawing>
                <wp:inline distT="0" distB="0" distL="114300" distR="114300">
                  <wp:extent cx="2537460" cy="2689860"/>
                  <wp:effectExtent l="0" t="0" r="2540" b="2540"/>
                  <wp:docPr id="6" name="图片 6" descr="17098668041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6" descr="1709866804191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7460" cy="26898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01F23" w:rsidRDefault="00BA316A">
            <w:pPr>
              <w:wordWrap w:val="0"/>
              <w:autoSpaceDE w:val="0"/>
              <w:autoSpaceDN w:val="0"/>
              <w:jc w:val="left"/>
              <w:rPr>
                <w:rFonts w:ascii="Times New Roman" w:hAnsi="Times New Roman"/>
                <w:b/>
              </w:rPr>
            </w:pPr>
            <w:r>
              <w:rPr>
                <w:rFonts w:ascii="宋体" w:hAnsi="宋体" w:cs="宋体" w:hint="eastAsia"/>
                <w:b/>
                <w:bCs/>
                <w:color w:val="538135"/>
                <w:szCs w:val="21"/>
                <w:lang w:bidi="ar"/>
              </w:rPr>
              <w:t>【学生】</w:t>
            </w:r>
            <w:r>
              <w:rPr>
                <w:rFonts w:ascii="宋体" w:hAnsi="宋体" w:cs="宋体" w:hint="eastAsia"/>
                <w:color w:val="538135"/>
                <w:szCs w:val="21"/>
                <w:lang w:bidi="ar"/>
              </w:rPr>
              <w:t>思考、讨论。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1F23" w:rsidRDefault="00801F23">
            <w:pPr>
              <w:wordWrap w:val="0"/>
              <w:autoSpaceDE w:val="0"/>
              <w:autoSpaceDN w:val="0"/>
              <w:spacing w:line="264" w:lineRule="auto"/>
              <w:jc w:val="left"/>
              <w:rPr>
                <w:rFonts w:ascii="Times New Roman" w:hAnsi="Times New Roman"/>
                <w:b/>
                <w:szCs w:val="24"/>
              </w:rPr>
            </w:pPr>
          </w:p>
          <w:p w:rsidR="00801F23" w:rsidRDefault="00801F23">
            <w:pPr>
              <w:wordWrap w:val="0"/>
              <w:autoSpaceDE w:val="0"/>
              <w:autoSpaceDN w:val="0"/>
              <w:spacing w:line="264" w:lineRule="auto"/>
              <w:jc w:val="left"/>
              <w:rPr>
                <w:rFonts w:ascii="Times New Roman" w:hAnsi="Times New Roman"/>
                <w:b/>
                <w:szCs w:val="24"/>
              </w:rPr>
            </w:pPr>
          </w:p>
          <w:p w:rsidR="00801F23" w:rsidRDefault="00801F23">
            <w:pPr>
              <w:wordWrap w:val="0"/>
              <w:autoSpaceDE w:val="0"/>
              <w:autoSpaceDN w:val="0"/>
              <w:spacing w:line="264" w:lineRule="auto"/>
              <w:jc w:val="left"/>
              <w:rPr>
                <w:rFonts w:ascii="Times New Roman" w:hAnsi="Times New Roman"/>
                <w:b/>
                <w:szCs w:val="24"/>
              </w:rPr>
            </w:pPr>
          </w:p>
          <w:p w:rsidR="00801F23" w:rsidRDefault="00801F23">
            <w:pPr>
              <w:wordWrap w:val="0"/>
              <w:autoSpaceDE w:val="0"/>
              <w:autoSpaceDN w:val="0"/>
              <w:spacing w:line="264" w:lineRule="auto"/>
              <w:jc w:val="left"/>
              <w:rPr>
                <w:rFonts w:ascii="Times New Roman" w:hAnsi="Times New Roman"/>
                <w:b/>
                <w:szCs w:val="24"/>
              </w:rPr>
            </w:pPr>
          </w:p>
          <w:p w:rsidR="00801F23" w:rsidRDefault="00801F23">
            <w:pPr>
              <w:wordWrap w:val="0"/>
              <w:autoSpaceDE w:val="0"/>
              <w:autoSpaceDN w:val="0"/>
              <w:spacing w:line="264" w:lineRule="auto"/>
              <w:jc w:val="left"/>
              <w:rPr>
                <w:rFonts w:ascii="Times New Roman" w:hAnsi="Times New Roman"/>
                <w:b/>
                <w:szCs w:val="24"/>
              </w:rPr>
            </w:pPr>
          </w:p>
          <w:p w:rsidR="00801F23" w:rsidRDefault="00BA316A">
            <w:pPr>
              <w:wordWrap w:val="0"/>
              <w:autoSpaceDE w:val="0"/>
              <w:autoSpaceDN w:val="0"/>
              <w:spacing w:line="264" w:lineRule="auto"/>
              <w:jc w:val="left"/>
              <w:rPr>
                <w:rFonts w:ascii="Times New Roman" w:hAnsi="Times New Roman"/>
                <w:b/>
                <w:szCs w:val="20"/>
              </w:rPr>
            </w:pPr>
            <w:r>
              <w:rPr>
                <w:rFonts w:ascii="Times New Roman" w:hAnsi="Times New Roman" w:hint="eastAsia"/>
                <w:b/>
                <w:szCs w:val="24"/>
              </w:rPr>
              <w:t>展示文章，让学生更加仔细的阅读，从而激发学生的学习欲望。</w:t>
            </w:r>
          </w:p>
        </w:tc>
      </w:tr>
      <w:tr w:rsidR="00801F23">
        <w:trPr>
          <w:trHeight w:val="1341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1F23" w:rsidRDefault="00BA316A">
            <w:pPr>
              <w:wordWrap w:val="0"/>
              <w:autoSpaceDE w:val="0"/>
              <w:autoSpaceDN w:val="0"/>
              <w:spacing w:line="264" w:lineRule="auto"/>
              <w:ind w:hanging="8"/>
              <w:rPr>
                <w:rFonts w:ascii="Times New Roman" w:hAnsi="Times New Roman"/>
                <w:szCs w:val="24"/>
              </w:rPr>
            </w:pPr>
            <w:r>
              <w:rPr>
                <w:rFonts w:ascii="微软雅黑" w:eastAsia="微软雅黑" w:hAnsi="微软雅黑" w:hint="eastAsia"/>
                <w:b/>
                <w:sz w:val="24"/>
                <w:szCs w:val="24"/>
              </w:rPr>
              <w:lastRenderedPageBreak/>
              <w:t>作业布置</w:t>
            </w:r>
            <w:r>
              <w:rPr>
                <w:rFonts w:ascii="Times New Roman" w:hAnsi="Times New Roman" w:hint="eastAsia"/>
                <w:szCs w:val="24"/>
              </w:rPr>
              <w:t>（</w:t>
            </w:r>
            <w:r>
              <w:rPr>
                <w:rFonts w:ascii="Times New Roman" w:hAnsi="Times New Roman" w:hint="eastAsia"/>
                <w:szCs w:val="24"/>
              </w:rPr>
              <w:t>3min</w:t>
            </w:r>
            <w:r>
              <w:rPr>
                <w:rFonts w:ascii="Times New Roman" w:hAnsi="Times New Roman" w:hint="eastAsia"/>
                <w:szCs w:val="24"/>
              </w:rPr>
              <w:t>）</w:t>
            </w: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1F23" w:rsidRDefault="00BA316A">
            <w:pPr>
              <w:wordWrap w:val="0"/>
              <w:autoSpaceDE w:val="0"/>
              <w:autoSpaceDN w:val="0"/>
              <w:rPr>
                <w:rFonts w:ascii="宋体" w:hAnsi="宋体" w:cs="宋体"/>
                <w:bCs/>
                <w:color w:val="C00000"/>
                <w:szCs w:val="21"/>
                <w:lang w:bidi="ar"/>
              </w:rPr>
            </w:pPr>
            <w:r>
              <w:rPr>
                <w:rFonts w:ascii="宋体" w:hAnsi="宋体" w:cs="宋体" w:hint="eastAsia"/>
                <w:b/>
                <w:color w:val="C00000"/>
                <w:szCs w:val="21"/>
                <w:lang w:bidi="ar"/>
              </w:rPr>
              <w:t>【教师】</w:t>
            </w:r>
            <w:r>
              <w:rPr>
                <w:rFonts w:ascii="宋体" w:hAnsi="宋体" w:cs="宋体" w:hint="eastAsia"/>
                <w:bCs/>
                <w:color w:val="C00000"/>
                <w:szCs w:val="21"/>
                <w:lang w:bidi="ar"/>
              </w:rPr>
              <w:t>布置课后作业</w:t>
            </w:r>
          </w:p>
          <w:p w:rsidR="00801F23" w:rsidRDefault="00BA316A" w:rsidP="00BA316A">
            <w:pPr>
              <w:wordWrap w:val="0"/>
              <w:autoSpaceDE w:val="0"/>
              <w:autoSpaceDN w:val="0"/>
              <w:ind w:firstLineChars="200" w:firstLine="422"/>
              <w:rPr>
                <w:rFonts w:hAnsi="宋体"/>
                <w:bCs/>
              </w:rPr>
            </w:pPr>
            <w:r>
              <w:rPr>
                <w:rFonts w:ascii="Times New Roman" w:hAnsi="Times New Roman" w:hint="eastAsia"/>
                <w:b/>
                <w:color w:val="000000" w:themeColor="text1"/>
              </w:rPr>
              <w:t>简述</w:t>
            </w:r>
            <w:r>
              <w:rPr>
                <w:rFonts w:ascii="Times New Roman" w:hAnsi="Times New Roman"/>
                <w:b/>
                <w:color w:val="000000" w:themeColor="text1"/>
              </w:rPr>
              <w:t>门的选用注意事项</w:t>
            </w:r>
            <w:r>
              <w:rPr>
                <w:rFonts w:ascii="Times New Roman" w:hAnsi="Times New Roman" w:hint="eastAsia"/>
                <w:b/>
                <w:color w:val="000000" w:themeColor="text1"/>
              </w:rPr>
              <w:t>。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1F23" w:rsidRDefault="00BA316A">
            <w:pPr>
              <w:wordWrap w:val="0"/>
              <w:autoSpaceDE w:val="0"/>
              <w:autoSpaceDN w:val="0"/>
              <w:spacing w:line="264" w:lineRule="auto"/>
              <w:jc w:val="left"/>
              <w:rPr>
                <w:rFonts w:ascii="Times New Roman" w:hAnsi="Times New Roman"/>
                <w:b/>
                <w:szCs w:val="24"/>
              </w:rPr>
            </w:pPr>
            <w:r>
              <w:rPr>
                <w:rFonts w:ascii="Times New Roman" w:hAnsi="Times New Roman" w:hint="eastAsia"/>
                <w:bCs/>
                <w:szCs w:val="24"/>
              </w:rPr>
              <w:t>通过课后练习，使学生巩固所学新知识</w:t>
            </w:r>
          </w:p>
        </w:tc>
      </w:tr>
      <w:tr w:rsidR="00801F23">
        <w:trPr>
          <w:trHeight w:val="660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1F23" w:rsidRDefault="00BA316A">
            <w:pPr>
              <w:wordWrap w:val="0"/>
              <w:autoSpaceDE w:val="0"/>
              <w:autoSpaceDN w:val="0"/>
              <w:spacing w:line="264" w:lineRule="auto"/>
              <w:rPr>
                <w:rFonts w:ascii="微软雅黑" w:eastAsia="微软雅黑" w:hAnsi="微软雅黑"/>
                <w:b/>
                <w:sz w:val="24"/>
                <w:szCs w:val="24"/>
              </w:rPr>
            </w:pPr>
            <w:r>
              <w:rPr>
                <w:rFonts w:ascii="微软雅黑" w:eastAsia="微软雅黑" w:hAnsi="微软雅黑" w:hint="eastAsia"/>
                <w:b/>
                <w:sz w:val="24"/>
                <w:szCs w:val="24"/>
              </w:rPr>
              <w:t>知识讲解</w:t>
            </w:r>
          </w:p>
          <w:p w:rsidR="00801F23" w:rsidRDefault="00BA316A">
            <w:pPr>
              <w:wordWrap w:val="0"/>
              <w:autoSpaceDE w:val="0"/>
              <w:autoSpaceDN w:val="0"/>
              <w:spacing w:line="264" w:lineRule="auto"/>
              <w:ind w:hanging="8"/>
              <w:rPr>
                <w:rFonts w:ascii="Times New Roman" w:hAnsi="Times New Roman"/>
                <w:b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（</w:t>
            </w:r>
            <w:r>
              <w:rPr>
                <w:rFonts w:ascii="Times New Roman" w:hAnsi="Times New Roman"/>
                <w:szCs w:val="24"/>
              </w:rPr>
              <w:t>40</w:t>
            </w:r>
            <w:r>
              <w:rPr>
                <w:rFonts w:ascii="Times New Roman" w:hAnsi="Times New Roman" w:hint="eastAsia"/>
                <w:szCs w:val="24"/>
              </w:rPr>
              <w:t>min</w:t>
            </w:r>
            <w:r>
              <w:rPr>
                <w:rFonts w:ascii="Times New Roman" w:hAnsi="Times New Roman" w:hint="eastAsia"/>
                <w:szCs w:val="24"/>
              </w:rPr>
              <w:t>）</w:t>
            </w: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1F23" w:rsidRDefault="00BA316A">
            <w:pPr>
              <w:widowControl/>
              <w:jc w:val="left"/>
              <w:rPr>
                <w:rFonts w:ascii="Times New Roman" w:hAnsi="Times New Roman"/>
                <w:b/>
                <w:color w:val="C00000"/>
                <w:szCs w:val="21"/>
              </w:rPr>
            </w:pPr>
            <w:r>
              <w:rPr>
                <w:rFonts w:ascii="宋体" w:hAnsi="宋体" w:cs="宋体" w:hint="eastAsia"/>
                <w:b/>
                <w:color w:val="C00000"/>
                <w:szCs w:val="21"/>
                <w:lang w:bidi="ar"/>
              </w:rPr>
              <w:t>【教师】</w:t>
            </w:r>
            <w:r>
              <w:rPr>
                <w:rFonts w:ascii="宋体" w:hAnsi="宋体" w:cs="宋体" w:hint="eastAsia"/>
                <w:bCs/>
                <w:color w:val="C00000"/>
                <w:szCs w:val="21"/>
                <w:lang w:bidi="ar"/>
              </w:rPr>
              <w:t>展示窗</w:t>
            </w:r>
          </w:p>
          <w:p w:rsidR="00801F23" w:rsidRDefault="00BA316A" w:rsidP="00BA316A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/>
                <w:color w:val="000000" w:themeColor="text1"/>
              </w:rPr>
            </w:pPr>
            <w:r>
              <w:rPr>
                <w:rFonts w:ascii="Times New Roman" w:hAnsi="Times New Roman" w:hint="eastAsia"/>
                <w:b/>
                <w:color w:val="000000" w:themeColor="text1"/>
              </w:rPr>
              <w:t>一、窗的分类</w:t>
            </w:r>
            <w:r>
              <w:rPr>
                <w:rFonts w:ascii="Times New Roman" w:hAnsi="Times New Roman" w:hint="eastAsia"/>
                <w:b/>
                <w:color w:val="000000" w:themeColor="text1"/>
              </w:rPr>
              <w:t xml:space="preserve"> </w:t>
            </w:r>
          </w:p>
          <w:p w:rsidR="00801F23" w:rsidRDefault="00BA316A" w:rsidP="00BA316A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/>
                <w:color w:val="000000" w:themeColor="text1"/>
              </w:rPr>
            </w:pPr>
            <w:r>
              <w:rPr>
                <w:rFonts w:ascii="Times New Roman" w:hAnsi="Times New Roman"/>
                <w:b/>
                <w:color w:val="000000" w:themeColor="text1"/>
              </w:rPr>
              <w:t>（一）窗的分类</w:t>
            </w:r>
            <w:r>
              <w:rPr>
                <w:rFonts w:ascii="Times New Roman" w:hAnsi="Times New Roman"/>
                <w:b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根据组成材料，窗可以分为木窗、钢窗、铝合金窗、塑钢</w:t>
            </w:r>
          </w:p>
          <w:p w:rsidR="00801F23" w:rsidRDefault="00BA316A">
            <w:pPr>
              <w:wordWrap w:val="0"/>
              <w:autoSpaceDE w:val="0"/>
              <w:autoSpaceDN w:val="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窗、玻璃钢窗等几种形式。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窗的基本代号：木窗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>C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、钢窗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>GC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、内开窗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>NC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、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阳台钢连门窗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>GY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、铝合金窗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>LC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、塑料窗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>SC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801F23" w:rsidRDefault="00BA316A" w:rsidP="00BA316A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/>
                <w:color w:val="000000" w:themeColor="text1"/>
              </w:rPr>
            </w:pPr>
            <w:r>
              <w:rPr>
                <w:rFonts w:ascii="Times New Roman" w:hAnsi="Times New Roman"/>
                <w:b/>
                <w:color w:val="000000" w:themeColor="text1"/>
              </w:rPr>
              <w:t>（二）窗的开启方式</w:t>
            </w:r>
            <w:r>
              <w:rPr>
                <w:rFonts w:ascii="Times New Roman" w:hAnsi="Times New Roman"/>
                <w:b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根据窗的开启方式，窗可以分为固定窗、平开窗、悬窗、立转窗（旋窗）、推拉窗等，如图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>2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-</w:t>
            </w:r>
            <w:r>
              <w:rPr>
                <w:rFonts w:ascii="Times New Roman" w:hAnsi="Times New Roman"/>
                <w:bCs/>
                <w:color w:val="000000" w:themeColor="text1"/>
              </w:rPr>
              <w:t xml:space="preserve">6-10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所示。</w:t>
            </w:r>
          </w:p>
          <w:p w:rsidR="00801F23" w:rsidRDefault="00BA316A">
            <w:pPr>
              <w:wordWrap w:val="0"/>
              <w:autoSpaceDE w:val="0"/>
              <w:autoSpaceDN w:val="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noProof/>
                <w:color w:val="000000" w:themeColor="text1"/>
              </w:rPr>
              <w:drawing>
                <wp:inline distT="0" distB="0" distL="114300" distR="114300">
                  <wp:extent cx="3549650" cy="2023110"/>
                  <wp:effectExtent l="0" t="0" r="1270" b="3810"/>
                  <wp:docPr id="7" name="图片 7" descr="17098668610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7" descr="1709866861063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9650" cy="2023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01F23" w:rsidRDefault="00BA316A" w:rsidP="00BA316A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/>
                <w:color w:val="000000" w:themeColor="text1"/>
              </w:rPr>
            </w:pPr>
            <w:r>
              <w:rPr>
                <w:rFonts w:ascii="Times New Roman" w:hAnsi="Times New Roman" w:hint="eastAsia"/>
                <w:b/>
                <w:color w:val="000000" w:themeColor="text1"/>
              </w:rPr>
              <w:t>（三）窗的尺度</w:t>
            </w:r>
            <w:r>
              <w:rPr>
                <w:rFonts w:ascii="Times New Roman" w:hAnsi="Times New Roman" w:hint="eastAsia"/>
                <w:b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窗的尺度主要取决于房间的采光、通风、构造做法和建筑造型等要求，并要符合现行《建筑模数协调统一标准》的规定。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窗的尺度主要指窗洞口的尺度，其洞口尺度又取决于房间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lastRenderedPageBreak/>
              <w:t>的采光通风标准。通常用窗的面积比来确定房间的窗口面积，其数值在有关设计标准或规范中有具体规定，如教室、阅览室为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 xml:space="preserve">1/6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～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>1/4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，居室、办公室为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 xml:space="preserve">1/8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～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 xml:space="preserve">1/6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等。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窗洞口的高度与宽度尺寸通常采用扩大模数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 xml:space="preserve">3 M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数列作为洞口的标志尺寸，一般洞口高度为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 xml:space="preserve">600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～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>3 600 mm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801F23" w:rsidRDefault="00BA316A" w:rsidP="00BA316A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/>
                <w:b/>
                <w:color w:val="000000" w:themeColor="text1"/>
              </w:rPr>
              <w:t>（四）窗的标记</w:t>
            </w:r>
            <w:r>
              <w:rPr>
                <w:rFonts w:ascii="Times New Roman" w:hAnsi="Times New Roman"/>
                <w:bCs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型号由窗型、规格、性能标记代号组成，如图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>2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-</w:t>
            </w:r>
            <w:r>
              <w:rPr>
                <w:rFonts w:ascii="Times New Roman" w:hAnsi="Times New Roman"/>
                <w:bCs/>
                <w:color w:val="000000" w:themeColor="text1"/>
              </w:rPr>
              <w:t xml:space="preserve">6-11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所示。</w:t>
            </w:r>
          </w:p>
          <w:p w:rsidR="00801F23" w:rsidRDefault="00BA316A">
            <w:pPr>
              <w:wordWrap w:val="0"/>
              <w:autoSpaceDE w:val="0"/>
              <w:autoSpaceDN w:val="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noProof/>
                <w:color w:val="000000" w:themeColor="text1"/>
              </w:rPr>
              <w:drawing>
                <wp:inline distT="0" distB="0" distL="114300" distR="114300">
                  <wp:extent cx="3547110" cy="1773555"/>
                  <wp:effectExtent l="0" t="0" r="3810" b="9525"/>
                  <wp:docPr id="8" name="图片 8" descr="17098668863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8" descr="1709866886317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7110" cy="17735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当抗风压、水密、气密、保温、隔声、采光等性能和纱扇无要求时不填写。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示例：铝合金推拉窗，规格型号为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>1521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，抗风压性能为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>2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.</w:t>
            </w:r>
            <w:r>
              <w:rPr>
                <w:rFonts w:ascii="Times New Roman" w:hAnsi="Times New Roman"/>
                <w:bCs/>
                <w:color w:val="000000" w:themeColor="text1"/>
              </w:rPr>
              <w:t xml:space="preserve">0 </w:t>
            </w:r>
            <w:proofErr w:type="spellStart"/>
            <w:r>
              <w:rPr>
                <w:rFonts w:ascii="Times New Roman" w:hAnsi="Times New Roman"/>
                <w:bCs/>
                <w:color w:val="000000" w:themeColor="text1"/>
              </w:rPr>
              <w:t>kPa</w:t>
            </w:r>
            <w:proofErr w:type="spellEnd"/>
            <w:r>
              <w:rPr>
                <w:rFonts w:ascii="Times New Roman" w:hAnsi="Times New Roman" w:hint="eastAsia"/>
                <w:bCs/>
                <w:color w:val="000000" w:themeColor="text1"/>
              </w:rPr>
              <w:t>，水密性能为</w:t>
            </w:r>
            <w:r>
              <w:rPr>
                <w:rFonts w:ascii="Times New Roman" w:hAnsi="Times New Roman"/>
                <w:bCs/>
                <w:color w:val="000000" w:themeColor="text1"/>
              </w:rPr>
              <w:t xml:space="preserve">150 </w:t>
            </w:r>
            <w:proofErr w:type="spellStart"/>
            <w:r>
              <w:rPr>
                <w:rFonts w:ascii="Times New Roman" w:hAnsi="Times New Roman"/>
                <w:bCs/>
                <w:color w:val="000000" w:themeColor="text1"/>
              </w:rPr>
              <w:t>kPa</w:t>
            </w:r>
            <w:proofErr w:type="spellEnd"/>
            <w:r>
              <w:rPr>
                <w:rFonts w:ascii="Times New Roman" w:hAnsi="Times New Roman" w:hint="eastAsia"/>
                <w:bCs/>
                <w:color w:val="000000" w:themeColor="text1"/>
              </w:rPr>
              <w:t>，气密性能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>1.5 m</w:t>
            </w:r>
            <w:r w:rsidRPr="00BA316A">
              <w:rPr>
                <w:rFonts w:ascii="Times New Roman" w:hAnsi="Times New Roman"/>
                <w:bCs/>
                <w:color w:val="000000" w:themeColor="text1"/>
                <w:vertAlign w:val="superscript"/>
              </w:rPr>
              <w:t xml:space="preserve">3 </w:t>
            </w:r>
            <w:r>
              <w:rPr>
                <w:rFonts w:ascii="Times New Roman" w:hAnsi="Times New Roman"/>
                <w:bCs/>
                <w:color w:val="000000" w:themeColor="text1"/>
              </w:rPr>
              <w:t>/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（</w:t>
            </w:r>
            <w:proofErr w:type="spellStart"/>
            <w:r>
              <w:rPr>
                <w:rFonts w:ascii="Times New Roman" w:hAnsi="Times New Roman"/>
                <w:bCs/>
                <w:color w:val="000000" w:themeColor="text1"/>
              </w:rPr>
              <w:t>m·h</w:t>
            </w:r>
            <w:proofErr w:type="spellEnd"/>
            <w:r>
              <w:rPr>
                <w:rFonts w:ascii="Times New Roman" w:hAnsi="Times New Roman" w:hint="eastAsia"/>
                <w:bCs/>
                <w:color w:val="000000" w:themeColor="text1"/>
              </w:rPr>
              <w:t>），保温性能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>3.5 W/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（</w:t>
            </w:r>
            <w:r>
              <w:rPr>
                <w:rFonts w:ascii="Times New Roman" w:hAnsi="Times New Roman"/>
                <w:bCs/>
                <w:color w:val="000000" w:themeColor="text1"/>
              </w:rPr>
              <w:t>m</w:t>
            </w:r>
            <w:r w:rsidRPr="00BA316A">
              <w:rPr>
                <w:rFonts w:ascii="Times New Roman" w:hAnsi="Times New Roman"/>
                <w:bCs/>
                <w:color w:val="000000" w:themeColor="text1"/>
                <w:vertAlign w:val="superscript"/>
              </w:rPr>
              <w:t>2</w:t>
            </w:r>
            <w:r>
              <w:rPr>
                <w:rFonts w:ascii="Times New Roman" w:hAnsi="Times New Roman"/>
                <w:bCs/>
                <w:color w:val="000000" w:themeColor="text1"/>
              </w:rPr>
              <w:t xml:space="preserve"> · K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），隔声性能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>30 dB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，采光性能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 w:rsidR="00C472A0"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>0.40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，带纱扇窗。</w:t>
            </w:r>
            <w:r>
              <w:rPr>
                <w:rFonts w:ascii="Times New Roman" w:hAnsi="Times New Roman"/>
                <w:bCs/>
                <w:color w:val="000000" w:themeColor="text1"/>
              </w:rPr>
              <w:t>TLC1521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-</w:t>
            </w:r>
            <w:r>
              <w:rPr>
                <w:rFonts w:ascii="Times New Roman" w:hAnsi="Times New Roman"/>
                <w:bCs/>
                <w:color w:val="000000" w:themeColor="text1"/>
              </w:rPr>
              <w:t>P</w:t>
            </w:r>
            <w:r w:rsidRPr="00BA316A">
              <w:rPr>
                <w:rFonts w:ascii="Times New Roman" w:hAnsi="Times New Roman"/>
                <w:bCs/>
                <w:color w:val="000000" w:themeColor="text1"/>
                <w:vertAlign w:val="subscript"/>
              </w:rPr>
              <w:t>3</w:t>
            </w:r>
            <w:r>
              <w:rPr>
                <w:rFonts w:ascii="Times New Roman" w:hAnsi="Times New Roman"/>
                <w:bCs/>
                <w:color w:val="000000" w:themeColor="text1"/>
              </w:rPr>
              <w:t>2.0-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Δ</w:t>
            </w:r>
            <w:r>
              <w:rPr>
                <w:rFonts w:ascii="Times New Roman" w:hAnsi="Times New Roman"/>
                <w:bCs/>
                <w:color w:val="000000" w:themeColor="text1"/>
              </w:rPr>
              <w:t>P150-q</w:t>
            </w:r>
            <w:r w:rsidRPr="00BA316A">
              <w:rPr>
                <w:rFonts w:ascii="Times New Roman" w:hAnsi="Times New Roman"/>
                <w:bCs/>
                <w:color w:val="000000" w:themeColor="text1"/>
                <w:vertAlign w:val="subscript"/>
              </w:rPr>
              <w:t xml:space="preserve">1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（或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>q</w:t>
            </w:r>
            <w:r w:rsidRPr="00BA316A">
              <w:rPr>
                <w:rFonts w:ascii="Times New Roman" w:hAnsi="Times New Roman"/>
                <w:bCs/>
                <w:color w:val="000000" w:themeColor="text1"/>
                <w:vertAlign w:val="subscript"/>
              </w:rPr>
              <w:t>2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</w:t>
            </w:r>
            <w:r>
              <w:rPr>
                <w:rFonts w:ascii="Times New Roman" w:hAnsi="Times New Roman"/>
                <w:bCs/>
                <w:color w:val="000000" w:themeColor="text1"/>
              </w:rPr>
              <w:t xml:space="preserve">1.5-K3.5-Rw30-Tr40-A </w:t>
            </w:r>
          </w:p>
          <w:p w:rsidR="00801F23" w:rsidRDefault="00BA316A" w:rsidP="00BA316A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/>
                <w:color w:val="000000" w:themeColor="text1"/>
              </w:rPr>
            </w:pPr>
            <w:r>
              <w:rPr>
                <w:rFonts w:ascii="Times New Roman" w:hAnsi="Times New Roman" w:hint="eastAsia"/>
                <w:b/>
                <w:color w:val="000000" w:themeColor="text1"/>
              </w:rPr>
              <w:t>二、窗的构造</w:t>
            </w:r>
            <w:r>
              <w:rPr>
                <w:rFonts w:ascii="Times New Roman" w:hAnsi="Times New Roman" w:hint="eastAsia"/>
                <w:b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窗主要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由窗框、窗扇和建筑五金零件组成（图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>2-6-12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）。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窗框又称窗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樘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，一般由上框、下框及边框组成，在有亮子窗或横向窗扇数较多时，应设置中横框和中竖框。窗扇由上冒头、窗芯、下冒头及边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梃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组成。建筑五金零件主要有铰链（合页）、风钩、插销、拉手、导轨、转轴和滑轮等。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下面介绍几种常见推拉窗的构造方式。</w:t>
            </w:r>
          </w:p>
          <w:p w:rsidR="00801F23" w:rsidRDefault="00BA316A">
            <w:pPr>
              <w:wordWrap w:val="0"/>
              <w:autoSpaceDE w:val="0"/>
              <w:autoSpaceDN w:val="0"/>
              <w:jc w:val="center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noProof/>
                <w:color w:val="000000" w:themeColor="text1"/>
              </w:rPr>
              <w:lastRenderedPageBreak/>
              <w:drawing>
                <wp:inline distT="0" distB="0" distL="114300" distR="114300">
                  <wp:extent cx="2895600" cy="3253740"/>
                  <wp:effectExtent l="0" t="0" r="0" b="7620"/>
                  <wp:docPr id="9" name="图片 9" descr="17098669111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9" descr="1709866911105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5600" cy="32537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01F23" w:rsidRDefault="00BA316A" w:rsidP="00BA316A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/>
                <w:color w:val="000000" w:themeColor="text1"/>
              </w:rPr>
              <w:t>（一）平开木窗的构造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窗框由上框、下框、边框、中横框、中竖框等组成。窗框的断面形式与窗的类型有关，同时应利于窗的安装，并应具有一定的密闭性。常见窗框的断面形式及尺寸如图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>2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-</w:t>
            </w:r>
            <w:r>
              <w:rPr>
                <w:rFonts w:ascii="Times New Roman" w:hAnsi="Times New Roman"/>
                <w:bCs/>
                <w:color w:val="000000" w:themeColor="text1"/>
              </w:rPr>
              <w:t xml:space="preserve">6-13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所示。</w:t>
            </w:r>
          </w:p>
          <w:p w:rsidR="00801F23" w:rsidRDefault="00BA316A">
            <w:pPr>
              <w:wordWrap w:val="0"/>
              <w:autoSpaceDE w:val="0"/>
              <w:autoSpaceDN w:val="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noProof/>
                <w:color w:val="000000" w:themeColor="text1"/>
              </w:rPr>
              <w:drawing>
                <wp:inline distT="0" distB="0" distL="114300" distR="114300">
                  <wp:extent cx="3550285" cy="1548765"/>
                  <wp:effectExtent l="0" t="0" r="635" b="5715"/>
                  <wp:docPr id="10" name="图片 10" descr="17098669319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10" descr="1709866931962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50285" cy="15487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窗框的安装，可以采用塞口法、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立口法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平开窗常见的窗扇有玻璃窗扇、纱窗扇和百叶窗，其中玻璃窗扇最普遍。窗扇的构造处理如图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>2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-</w:t>
            </w:r>
            <w:r>
              <w:rPr>
                <w:rFonts w:ascii="Times New Roman" w:hAnsi="Times New Roman"/>
                <w:bCs/>
                <w:color w:val="000000" w:themeColor="text1"/>
              </w:rPr>
              <w:t xml:space="preserve">6-14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所示。</w:t>
            </w:r>
          </w:p>
          <w:p w:rsidR="00801F23" w:rsidRDefault="00BA316A">
            <w:pPr>
              <w:wordWrap w:val="0"/>
              <w:autoSpaceDE w:val="0"/>
              <w:autoSpaceDN w:val="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noProof/>
                <w:color w:val="000000" w:themeColor="text1"/>
              </w:rPr>
              <w:drawing>
                <wp:inline distT="0" distB="0" distL="114300" distR="114300">
                  <wp:extent cx="3550285" cy="2069465"/>
                  <wp:effectExtent l="0" t="0" r="635" b="3175"/>
                  <wp:docPr id="11" name="图片 11" descr="17098669560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11" descr="1709866956049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50285" cy="2069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01F23" w:rsidRDefault="00BA316A" w:rsidP="00BA316A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/>
                <w:color w:val="000000" w:themeColor="text1"/>
              </w:rPr>
              <w:lastRenderedPageBreak/>
              <w:t>（二）铝合金窗的构造方式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铝合金窗常见形式有固定窗、平开窗、滑轴窗、推拉窗、立轴窗和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悬窗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等，一般多采用水平推拉式。推拉窗的构造如图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>2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-</w:t>
            </w:r>
            <w:r>
              <w:rPr>
                <w:rFonts w:ascii="Times New Roman" w:hAnsi="Times New Roman"/>
                <w:bCs/>
                <w:color w:val="000000" w:themeColor="text1"/>
              </w:rPr>
              <w:t xml:space="preserve">6-15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所示。</w:t>
            </w:r>
          </w:p>
          <w:p w:rsidR="00801F23" w:rsidRDefault="00BA316A">
            <w:pPr>
              <w:wordWrap w:val="0"/>
              <w:autoSpaceDE w:val="0"/>
              <w:autoSpaceDN w:val="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noProof/>
                <w:color w:val="000000" w:themeColor="text1"/>
              </w:rPr>
              <w:drawing>
                <wp:inline distT="0" distB="0" distL="114300" distR="114300">
                  <wp:extent cx="3545840" cy="2019300"/>
                  <wp:effectExtent l="0" t="0" r="5080" b="7620"/>
                  <wp:docPr id="12" name="图片 12" descr="17098669761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 12" descr="1709866976174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5840" cy="2019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铝合金窗的安装，先在窗框外侧用螺钉固定钢质锚固件，安装时与洞口四周墙中的预埋铁件焊接或锚固在一起，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玻璃嵌固在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铝合金窗料中的凹槽内，并加密封条。其连接方法有：</w:t>
            </w:r>
            <w:r w:rsidR="00C472A0"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①采用墙上预埋铁件连接；②墙上预留孔洞埋入燕尾铁脚连接；③采用金属膨胀螺栓连接；④采用射钉固定，如图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>2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-</w:t>
            </w:r>
            <w:r>
              <w:rPr>
                <w:rFonts w:ascii="Times New Roman" w:hAnsi="Times New Roman"/>
                <w:bCs/>
                <w:color w:val="000000" w:themeColor="text1"/>
              </w:rPr>
              <w:t>6-</w:t>
            </w:r>
            <w:r w:rsidR="00C472A0"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bookmarkStart w:id="0" w:name="_GoBack"/>
            <w:bookmarkEnd w:id="0"/>
            <w:r>
              <w:rPr>
                <w:rFonts w:ascii="Times New Roman" w:hAnsi="Times New Roman"/>
                <w:bCs/>
                <w:color w:val="000000" w:themeColor="text1"/>
              </w:rPr>
              <w:t xml:space="preserve">16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所示。窗框固定好后窗洞四周的缝隙一般采用软质保温材料填塞。</w:t>
            </w:r>
          </w:p>
          <w:p w:rsidR="00801F23" w:rsidRDefault="00BA316A">
            <w:pPr>
              <w:wordWrap w:val="0"/>
              <w:autoSpaceDE w:val="0"/>
              <w:autoSpaceDN w:val="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noProof/>
                <w:color w:val="000000" w:themeColor="text1"/>
              </w:rPr>
              <w:drawing>
                <wp:inline distT="0" distB="0" distL="114300" distR="114300">
                  <wp:extent cx="3548380" cy="2700655"/>
                  <wp:effectExtent l="0" t="0" r="2540" b="12065"/>
                  <wp:docPr id="13" name="图片 13" descr="17098670033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 13" descr="1709867003326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8380" cy="2700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01F23" w:rsidRDefault="00BA316A" w:rsidP="00BA316A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/>
                <w:color w:val="000000" w:themeColor="text1"/>
              </w:rPr>
            </w:pPr>
            <w:r>
              <w:rPr>
                <w:rFonts w:ascii="Times New Roman" w:hAnsi="Times New Roman" w:hint="eastAsia"/>
                <w:b/>
                <w:color w:val="000000" w:themeColor="text1"/>
              </w:rPr>
              <w:t>（三）塑钢窗的构造</w:t>
            </w:r>
          </w:p>
          <w:p w:rsidR="00801F23" w:rsidRDefault="00BA316A" w:rsidP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普通塑料门窗的抗弯曲变形能力较差，因此，尺寸较大的塑料门窗或用于风压较大部位时，需在塑料型材中衬加强筋来提高门窗的刚度。以改性硬质聚氯乙烯（简称</w:t>
            </w:r>
            <w:r>
              <w:rPr>
                <w:rFonts w:ascii="Times New Roman" w:hAnsi="Times New Roman"/>
                <w:bCs/>
                <w:color w:val="000000" w:themeColor="text1"/>
              </w:rPr>
              <w:t>UPVC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为主要原料，加上一定比例的辅助剂，经挤出机挤出成型为各种断面的中空异型材。经切割后，在其内腔衬以型钢加强筋，用热熔焊接机焊接成型，组装制作成门窗框、扇等，配装上橡胶密封条、压条、五金件等附件而制成的门窗。较之全塑门窗刚度更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lastRenderedPageBreak/>
              <w:t>好，自重更轻，造价适宜。塑钢门窗具有抗风压强度好、耐冲击、耐久性好、耐腐蚀、使用寿命长等特点。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（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1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）塑钢门窗的材料。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异型材一般是中空的，为了提高门窗框、扇的热阻值，将排水孔道与补筋空腔分隔，可以做成为双腔室，以至多腔室，如图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>2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-</w:t>
            </w:r>
            <w:r>
              <w:rPr>
                <w:rFonts w:ascii="Times New Roman" w:hAnsi="Times New Roman"/>
                <w:bCs/>
                <w:color w:val="000000" w:themeColor="text1"/>
              </w:rPr>
              <w:t xml:space="preserve">6-17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所示。</w:t>
            </w:r>
          </w:p>
          <w:p w:rsidR="00801F23" w:rsidRDefault="00BA316A">
            <w:pPr>
              <w:wordWrap w:val="0"/>
              <w:autoSpaceDE w:val="0"/>
              <w:autoSpaceDN w:val="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noProof/>
                <w:color w:val="000000" w:themeColor="text1"/>
              </w:rPr>
              <w:drawing>
                <wp:inline distT="0" distB="0" distL="114300" distR="114300">
                  <wp:extent cx="3549650" cy="1345565"/>
                  <wp:effectExtent l="0" t="0" r="1270" b="10795"/>
                  <wp:docPr id="14" name="图片 14" descr="17098670954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14" descr="1709867095477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9650" cy="13455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为了提高硬质聚氯乙烯中空异型材的刚性和窗扇窗框的抗风压强度，在塑料窗用主型材内腔中放入钢质或铝质异型材增强。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（</w:t>
            </w:r>
            <w:r>
              <w:rPr>
                <w:rFonts w:ascii="Times New Roman" w:hAnsi="Times New Roman"/>
                <w:bCs/>
                <w:color w:val="000000" w:themeColor="text1"/>
              </w:rPr>
              <w:t>2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）常用的塑钢窗有固定窗、平开窗、水平悬窗与立式悬窗及推拉窗等。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BA316A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（</w:t>
            </w:r>
            <w:r>
              <w:rPr>
                <w:rFonts w:ascii="Times New Roman" w:hAnsi="Times New Roman"/>
                <w:bCs/>
                <w:color w:val="000000" w:themeColor="text1"/>
              </w:rPr>
              <w:t>3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）塑钢门窗框与墙体的连接，有：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①假框法：做一个与塑钢门窗框相配套的镀锌铁金属框，框材厚一般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>3 mm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，预先将其安装在门窗洞口上，抹灰装修完毕后再安装塑钢门窗。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②固定件法：门窗框通过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固定铁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件与墙体连接，先用自攻螺钉将铁件安装在门窗框上，然后将门窗框送入洞口定位。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③直接固定法：即在墙体内预埋木砖，将塑钢门窗框送入窗洞口定位后，用木螺钉直接穿过门窗型材与木砖连接。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801F23" w:rsidRDefault="00BA316A" w:rsidP="00BA316A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/>
                <w:color w:val="000000" w:themeColor="text1"/>
              </w:rPr>
              <w:t>三、窗的立面图</w:t>
            </w:r>
            <w:r>
              <w:rPr>
                <w:rFonts w:ascii="Times New Roman" w:hAnsi="Times New Roman" w:hint="eastAsia"/>
                <w:b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建筑立面图是平行于建筑物各方向外墙面的正投影图。在建筑立面图中，门窗是非常重要的图形对象，窗户反映了建筑物的采光状况。在绘制窗户之前，应观察该立面图上共有多少种窗户。在某区中小学校舍安全工程第一中学翻建工程施工图中，建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-</w:t>
            </w:r>
            <w:r>
              <w:rPr>
                <w:rFonts w:ascii="Times New Roman" w:hAnsi="Times New Roman"/>
                <w:bCs/>
                <w:color w:val="000000" w:themeColor="text1"/>
              </w:rPr>
              <w:t>08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正立面与建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 xml:space="preserve">-09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立面图，绘制窗户共有七种类型的窗户。</w:t>
            </w:r>
          </w:p>
          <w:p w:rsidR="00801F23" w:rsidRDefault="00BA316A" w:rsidP="00BA316A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/>
                <w:color w:val="000000" w:themeColor="text1"/>
              </w:rPr>
            </w:pPr>
            <w:r>
              <w:rPr>
                <w:rFonts w:ascii="Times New Roman" w:hAnsi="Times New Roman" w:hint="eastAsia"/>
                <w:b/>
                <w:color w:val="000000" w:themeColor="text1"/>
              </w:rPr>
              <w:t>（一）窗的立面图（图</w:t>
            </w:r>
            <w:r>
              <w:rPr>
                <w:rFonts w:ascii="Times New Roman" w:hAnsi="Times New Roman" w:hint="eastAsia"/>
                <w:b/>
                <w:color w:val="000000" w:themeColor="text1"/>
              </w:rPr>
              <w:t xml:space="preserve"> 2-6-18</w:t>
            </w:r>
            <w:r>
              <w:rPr>
                <w:rFonts w:ascii="Times New Roman" w:hAnsi="Times New Roman" w:hint="eastAsia"/>
                <w:b/>
                <w:color w:val="000000" w:themeColor="text1"/>
              </w:rPr>
              <w:t>）</w:t>
            </w:r>
          </w:p>
          <w:p w:rsidR="00801F23" w:rsidRDefault="00BA316A">
            <w:pPr>
              <w:wordWrap w:val="0"/>
              <w:autoSpaceDE w:val="0"/>
              <w:autoSpaceDN w:val="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noProof/>
                <w:color w:val="000000" w:themeColor="text1"/>
              </w:rPr>
              <w:lastRenderedPageBreak/>
              <w:drawing>
                <wp:inline distT="0" distB="0" distL="114300" distR="114300">
                  <wp:extent cx="3550285" cy="2531110"/>
                  <wp:effectExtent l="0" t="0" r="635" b="13970"/>
                  <wp:docPr id="15" name="图片 15" descr="17098671362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图片 15" descr="1709867136279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50285" cy="2531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01F23" w:rsidRDefault="00BA316A" w:rsidP="00BA316A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/>
                <w:color w:val="000000" w:themeColor="text1"/>
              </w:rPr>
            </w:pPr>
            <w:r>
              <w:rPr>
                <w:rFonts w:ascii="Times New Roman" w:hAnsi="Times New Roman" w:hint="eastAsia"/>
                <w:b/>
                <w:color w:val="000000" w:themeColor="text1"/>
              </w:rPr>
              <w:t>（二）窗型风格（图</w:t>
            </w:r>
            <w:r>
              <w:rPr>
                <w:rFonts w:ascii="Times New Roman" w:hAnsi="Times New Roman" w:hint="eastAsia"/>
                <w:b/>
                <w:color w:val="000000" w:themeColor="text1"/>
              </w:rPr>
              <w:t xml:space="preserve"> 2-6-19</w:t>
            </w:r>
            <w:r>
              <w:rPr>
                <w:rFonts w:ascii="Times New Roman" w:hAnsi="Times New Roman" w:hint="eastAsia"/>
                <w:b/>
                <w:color w:val="000000" w:themeColor="text1"/>
              </w:rPr>
              <w:t>）</w:t>
            </w:r>
          </w:p>
          <w:p w:rsidR="00801F23" w:rsidRDefault="00BA316A">
            <w:pPr>
              <w:wordWrap w:val="0"/>
              <w:autoSpaceDE w:val="0"/>
              <w:autoSpaceDN w:val="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noProof/>
                <w:color w:val="000000" w:themeColor="text1"/>
              </w:rPr>
              <w:drawing>
                <wp:inline distT="0" distB="0" distL="114300" distR="114300">
                  <wp:extent cx="3549015" cy="2583180"/>
                  <wp:effectExtent l="0" t="0" r="1905" b="7620"/>
                  <wp:docPr id="16" name="图片 16" descr="17098671579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 16" descr="1709867157961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9015" cy="25831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01F23" w:rsidRDefault="00BA316A" w:rsidP="00BA316A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/>
                <w:color w:val="000000" w:themeColor="text1"/>
              </w:rPr>
            </w:pPr>
            <w:r>
              <w:rPr>
                <w:rFonts w:ascii="Times New Roman" w:hAnsi="Times New Roman" w:hint="eastAsia"/>
                <w:b/>
                <w:color w:val="000000" w:themeColor="text1"/>
              </w:rPr>
              <w:t>四、窗的选用与布置</w:t>
            </w:r>
            <w:r>
              <w:rPr>
                <w:rFonts w:ascii="Times New Roman" w:hAnsi="Times New Roman" w:hint="eastAsia"/>
                <w:b/>
                <w:color w:val="000000" w:themeColor="text1"/>
              </w:rPr>
              <w:t xml:space="preserve"> </w:t>
            </w:r>
          </w:p>
          <w:p w:rsidR="00801F23" w:rsidRDefault="00BA316A" w:rsidP="00BA316A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/>
                <w:color w:val="000000" w:themeColor="text1"/>
              </w:rPr>
            </w:pPr>
            <w:r>
              <w:rPr>
                <w:rFonts w:ascii="Times New Roman" w:hAnsi="Times New Roman"/>
                <w:b/>
                <w:color w:val="000000" w:themeColor="text1"/>
              </w:rPr>
              <w:t>（一）窗的选用注意事项</w:t>
            </w:r>
            <w:r>
              <w:rPr>
                <w:rFonts w:ascii="Times New Roman" w:hAnsi="Times New Roman"/>
                <w:b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（</w:t>
            </w:r>
            <w:r>
              <w:rPr>
                <w:rFonts w:ascii="Times New Roman" w:hAnsi="Times New Roman"/>
                <w:bCs/>
                <w:color w:val="000000" w:themeColor="text1"/>
              </w:rPr>
              <w:t>1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）面向外廊的居室、厕所窗应向内开，或在人的高度以上外开，并考虑防护安全及密闭性。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（</w:t>
            </w:r>
            <w:r>
              <w:rPr>
                <w:rFonts w:ascii="Times New Roman" w:hAnsi="Times New Roman"/>
                <w:bCs/>
                <w:color w:val="000000" w:themeColor="text1"/>
              </w:rPr>
              <w:t>2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）民用建筑除高级空调房间外均应设纱窗。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（</w:t>
            </w:r>
            <w:r>
              <w:rPr>
                <w:rFonts w:ascii="Times New Roman" w:hAnsi="Times New Roman"/>
                <w:bCs/>
                <w:color w:val="000000" w:themeColor="text1"/>
              </w:rPr>
              <w:t>3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）高温、高湿及防火要求高时，不宜用木窗。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（</w:t>
            </w:r>
            <w:r>
              <w:rPr>
                <w:rFonts w:ascii="Times New Roman" w:hAnsi="Times New Roman"/>
                <w:bCs/>
                <w:color w:val="000000" w:themeColor="text1"/>
              </w:rPr>
              <w:t>4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）用于锅炉房、烧火间、车库的外窗，可不装纱窗。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（</w:t>
            </w:r>
            <w:r>
              <w:rPr>
                <w:rFonts w:ascii="Times New Roman" w:hAnsi="Times New Roman"/>
                <w:bCs/>
                <w:color w:val="000000" w:themeColor="text1"/>
              </w:rPr>
              <w:t>5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）高层建筑宜采用推拉窗，如采用外开窗，则需有牢固窗扇的措施。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801F23" w:rsidRDefault="00BA316A" w:rsidP="00BA316A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/>
                <w:b/>
                <w:color w:val="000000" w:themeColor="text1"/>
              </w:rPr>
              <w:t>（二）窗的布置注意事项</w:t>
            </w:r>
            <w:r>
              <w:rPr>
                <w:rFonts w:ascii="Times New Roman" w:hAnsi="Times New Roman"/>
                <w:bCs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（</w:t>
            </w:r>
            <w:r>
              <w:rPr>
                <w:rFonts w:ascii="Times New Roman" w:hAnsi="Times New Roman"/>
                <w:bCs/>
                <w:color w:val="000000" w:themeColor="text1"/>
              </w:rPr>
              <w:t>1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）楼梯间外窗应考虑各层圈梁走向，避免冲突。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（</w:t>
            </w:r>
            <w:r>
              <w:rPr>
                <w:rFonts w:ascii="Times New Roman" w:hAnsi="Times New Roman"/>
                <w:bCs/>
                <w:color w:val="000000" w:themeColor="text1"/>
              </w:rPr>
              <w:t>2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）楼梯间外窗做内开时，在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 xml:space="preserve">2 m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高度内不能突出墙面。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（</w:t>
            </w:r>
            <w:r>
              <w:rPr>
                <w:rFonts w:ascii="Times New Roman" w:hAnsi="Times New Roman"/>
                <w:bCs/>
                <w:color w:val="000000" w:themeColor="text1"/>
              </w:rPr>
              <w:t>3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）窗台高度由工作面而定，一般不宜低于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>900 mm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。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宋体" w:hAnsi="宋体" w:cs="宋体"/>
                <w:color w:val="231F20"/>
                <w:kern w:val="0"/>
                <w:szCs w:val="21"/>
                <w:lang w:bidi="ar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需要做暖气槽时，窗台板下净高和净宽需满足暖气片及阀门操作的空间需要。窗台高度低于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bCs/>
                <w:color w:val="000000" w:themeColor="text1"/>
              </w:rPr>
              <w:t xml:space="preserve">800 mm 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时，需有防护措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lastRenderedPageBreak/>
              <w:t>施。错层住宅屋顶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不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上人处，尽量不设窗。</w:t>
            </w:r>
          </w:p>
          <w:p w:rsidR="00801F23" w:rsidRDefault="00BA316A">
            <w:pPr>
              <w:wordWrap w:val="0"/>
              <w:autoSpaceDE w:val="0"/>
              <w:autoSpaceDN w:val="0"/>
              <w:rPr>
                <w:rFonts w:ascii="Times New Roman" w:hAnsi="Times New Roman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538135"/>
                <w:szCs w:val="21"/>
                <w:lang w:bidi="ar"/>
              </w:rPr>
              <w:t>【学生】</w:t>
            </w:r>
            <w:r>
              <w:rPr>
                <w:rFonts w:ascii="宋体" w:hAnsi="宋体" w:cs="宋体" w:hint="eastAsia"/>
                <w:color w:val="538135"/>
                <w:szCs w:val="21"/>
                <w:lang w:bidi="ar"/>
              </w:rPr>
              <w:t>思考、讨论。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1F23" w:rsidRDefault="00BA316A">
            <w:pPr>
              <w:wordWrap w:val="0"/>
              <w:autoSpaceDE w:val="0"/>
              <w:autoSpaceDN w:val="0"/>
              <w:spacing w:line="264" w:lineRule="auto"/>
              <w:jc w:val="left"/>
              <w:rPr>
                <w:rFonts w:ascii="Times New Roman" w:hAnsi="Times New Roman"/>
                <w:b/>
                <w:szCs w:val="24"/>
              </w:rPr>
            </w:pPr>
            <w:r>
              <w:rPr>
                <w:rFonts w:ascii="Times New Roman" w:hAnsi="Times New Roman" w:hint="eastAsia"/>
                <w:b/>
                <w:szCs w:val="24"/>
              </w:rPr>
              <w:lastRenderedPageBreak/>
              <w:t>通过教师讲解，了解窗的基本理论知识。</w:t>
            </w:r>
          </w:p>
        </w:tc>
      </w:tr>
      <w:tr w:rsidR="00801F23">
        <w:trPr>
          <w:trHeight w:val="90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1F23" w:rsidRDefault="00BA316A">
            <w:pPr>
              <w:wordWrap w:val="0"/>
              <w:autoSpaceDE w:val="0"/>
              <w:autoSpaceDN w:val="0"/>
              <w:rPr>
                <w:rFonts w:ascii="微软雅黑" w:eastAsia="微软雅黑" w:hAnsi="微软雅黑"/>
                <w:b/>
                <w:sz w:val="24"/>
                <w:szCs w:val="24"/>
              </w:rPr>
            </w:pPr>
            <w:r>
              <w:rPr>
                <w:rFonts w:ascii="微软雅黑" w:eastAsia="微软雅黑" w:hAnsi="微软雅黑" w:cs="微软雅黑" w:hint="eastAsia"/>
                <w:b/>
                <w:sz w:val="24"/>
                <w:szCs w:val="24"/>
                <w:lang w:bidi="ar"/>
              </w:rPr>
              <w:lastRenderedPageBreak/>
              <w:t>课堂小结</w:t>
            </w:r>
          </w:p>
          <w:p w:rsidR="00801F23" w:rsidRDefault="00BA316A">
            <w:pPr>
              <w:wordWrap w:val="0"/>
              <w:autoSpaceDE w:val="0"/>
              <w:autoSpaceDN w:val="0"/>
              <w:rPr>
                <w:rFonts w:ascii="Times New Roman" w:hAnsi="Times New Roman"/>
                <w:szCs w:val="21"/>
              </w:rPr>
            </w:pPr>
            <w:r>
              <w:rPr>
                <w:rFonts w:ascii="宋体" w:hAnsi="宋体" w:cs="宋体" w:hint="eastAsia"/>
                <w:szCs w:val="21"/>
                <w:lang w:bidi="ar"/>
              </w:rPr>
              <w:t>（</w:t>
            </w:r>
            <w:r>
              <w:rPr>
                <w:rFonts w:ascii="Times New Roman" w:hAnsi="Times New Roman" w:hint="eastAsia"/>
                <w:szCs w:val="21"/>
                <w:lang w:bidi="ar"/>
              </w:rPr>
              <w:t>3</w:t>
            </w:r>
            <w:r>
              <w:rPr>
                <w:rFonts w:ascii="Times New Roman" w:hAnsi="Times New Roman"/>
                <w:szCs w:val="21"/>
                <w:lang w:bidi="ar"/>
              </w:rPr>
              <w:t>min</w:t>
            </w:r>
            <w:r>
              <w:rPr>
                <w:rFonts w:ascii="宋体" w:hAnsi="宋体" w:cs="宋体" w:hint="eastAsia"/>
                <w:szCs w:val="21"/>
                <w:lang w:bidi="ar"/>
              </w:rPr>
              <w:t>）</w:t>
            </w: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801F23" w:rsidRDefault="00BA316A">
            <w:pPr>
              <w:wordWrap w:val="0"/>
              <w:autoSpaceDE w:val="0"/>
              <w:autoSpaceDN w:val="0"/>
              <w:rPr>
                <w:rFonts w:ascii="Times New Roman" w:hAnsi="Times New Roman"/>
                <w:szCs w:val="21"/>
              </w:rPr>
            </w:pPr>
            <w:r>
              <w:rPr>
                <w:rFonts w:ascii="宋体" w:hAnsi="宋体" w:cs="宋体" w:hint="eastAsia"/>
                <w:szCs w:val="21"/>
                <w:lang w:bidi="ar"/>
              </w:rPr>
              <w:t>【</w:t>
            </w:r>
            <w:r>
              <w:rPr>
                <w:rFonts w:ascii="宋体" w:hAnsi="宋体" w:cs="宋体" w:hint="eastAsia"/>
                <w:b/>
                <w:szCs w:val="21"/>
                <w:lang w:bidi="ar"/>
              </w:rPr>
              <w:t>教师</w:t>
            </w:r>
            <w:r>
              <w:rPr>
                <w:rFonts w:ascii="宋体" w:hAnsi="宋体" w:cs="宋体" w:hint="eastAsia"/>
                <w:szCs w:val="21"/>
                <w:lang w:bidi="ar"/>
              </w:rPr>
              <w:t>】</w:t>
            </w:r>
            <w:r>
              <w:rPr>
                <w:rFonts w:ascii="宋体" w:hAnsi="宋体" w:cs="宋体" w:hint="eastAsia"/>
                <w:b/>
                <w:color w:val="CC0066"/>
                <w:szCs w:val="21"/>
                <w:lang w:bidi="ar"/>
              </w:rPr>
              <w:t>回顾和总结本节课的知识点。</w:t>
            </w:r>
          </w:p>
          <w:p w:rsidR="00801F23" w:rsidRDefault="00BA316A" w:rsidP="00BA316A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/>
                <w:szCs w:val="21"/>
              </w:rPr>
            </w:pPr>
            <w:r>
              <w:rPr>
                <w:rFonts w:ascii="宋体" w:hAnsi="宋体" w:cs="宋体" w:hint="eastAsia"/>
                <w:b/>
                <w:szCs w:val="21"/>
                <w:lang w:bidi="ar"/>
              </w:rPr>
              <w:t>这节课我们一起学习了窗，了解建筑立面图是平行于建筑物各方向外墙面的正投影图。在建筑立面图中，门窗是非常重要的图形对象，窗户反映了建筑物的采光状况。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801F23" w:rsidRDefault="00BA316A">
            <w:pPr>
              <w:wordWrap w:val="0"/>
              <w:autoSpaceDE w:val="0"/>
              <w:autoSpaceDN w:val="0"/>
              <w:spacing w:line="380" w:lineRule="exact"/>
              <w:rPr>
                <w:rFonts w:ascii="Times New Roman" w:hAnsi="Times New Roman"/>
                <w:szCs w:val="21"/>
              </w:rPr>
            </w:pPr>
            <w:r>
              <w:rPr>
                <w:rFonts w:ascii="宋体" w:hAnsi="宋体" w:cs="宋体" w:hint="eastAsia"/>
                <w:szCs w:val="21"/>
                <w:lang w:bidi="ar"/>
              </w:rPr>
              <w:t>通过对所学知识的回顾，培养学生的归纳总结能力</w:t>
            </w:r>
          </w:p>
        </w:tc>
      </w:tr>
      <w:tr w:rsidR="00801F23">
        <w:trPr>
          <w:trHeight w:val="1531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1F23" w:rsidRDefault="00BA316A">
            <w:pPr>
              <w:wordWrap w:val="0"/>
              <w:autoSpaceDE w:val="0"/>
              <w:autoSpaceDN w:val="0"/>
              <w:spacing w:line="264" w:lineRule="auto"/>
              <w:ind w:left="8" w:hanging="8"/>
              <w:rPr>
                <w:rFonts w:ascii="Times New Roman" w:hAnsi="Times New Roman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b/>
                <w:sz w:val="24"/>
                <w:szCs w:val="24"/>
                <w:lang w:bidi="ar"/>
              </w:rPr>
              <w:t>作业布置</w:t>
            </w:r>
            <w:r>
              <w:rPr>
                <w:rFonts w:ascii="宋体" w:hAnsi="宋体" w:cs="宋体" w:hint="eastAsia"/>
                <w:szCs w:val="21"/>
                <w:lang w:bidi="ar"/>
              </w:rPr>
              <w:t>（</w:t>
            </w:r>
            <w:r>
              <w:rPr>
                <w:rFonts w:ascii="Times New Roman" w:hAnsi="Times New Roman" w:hint="eastAsia"/>
                <w:szCs w:val="21"/>
                <w:lang w:bidi="ar"/>
              </w:rPr>
              <w:t>2</w:t>
            </w:r>
            <w:r>
              <w:rPr>
                <w:rFonts w:ascii="Times New Roman" w:hAnsi="Times New Roman"/>
                <w:szCs w:val="21"/>
                <w:lang w:bidi="ar"/>
              </w:rPr>
              <w:t>min</w:t>
            </w:r>
            <w:r>
              <w:rPr>
                <w:rFonts w:ascii="宋体" w:hAnsi="宋体" w:cs="宋体" w:hint="eastAsia"/>
                <w:szCs w:val="21"/>
                <w:lang w:bidi="ar"/>
              </w:rPr>
              <w:t>）</w:t>
            </w: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801F23" w:rsidRDefault="00BA316A">
            <w:pPr>
              <w:wordWrap w:val="0"/>
              <w:autoSpaceDE w:val="0"/>
              <w:autoSpaceDN w:val="0"/>
              <w:rPr>
                <w:rFonts w:ascii="宋体" w:hAnsi="宋体" w:cs="宋体"/>
                <w:bCs/>
                <w:color w:val="C00000"/>
                <w:szCs w:val="21"/>
              </w:rPr>
            </w:pPr>
            <w:r>
              <w:rPr>
                <w:rFonts w:ascii="宋体" w:hAnsi="宋体" w:cs="宋体" w:hint="eastAsia"/>
                <w:b/>
                <w:color w:val="C00000"/>
                <w:szCs w:val="21"/>
                <w:lang w:bidi="ar"/>
              </w:rPr>
              <w:t>【教师】</w:t>
            </w:r>
            <w:r>
              <w:rPr>
                <w:rFonts w:ascii="宋体" w:hAnsi="宋体" w:cs="宋体" w:hint="eastAsia"/>
                <w:bCs/>
                <w:color w:val="C00000"/>
                <w:szCs w:val="21"/>
                <w:lang w:bidi="ar"/>
              </w:rPr>
              <w:t>布置课后作业</w:t>
            </w:r>
          </w:p>
          <w:p w:rsidR="00801F23" w:rsidRDefault="00BA316A" w:rsidP="00BA316A">
            <w:pPr>
              <w:wordWrap w:val="0"/>
              <w:autoSpaceDE w:val="0"/>
              <w:autoSpaceDN w:val="0"/>
              <w:ind w:firstLineChars="200" w:firstLine="422"/>
              <w:rPr>
                <w:rFonts w:hAnsi="宋体"/>
                <w:bCs/>
                <w:szCs w:val="21"/>
              </w:rPr>
            </w:pPr>
            <w:r>
              <w:rPr>
                <w:rFonts w:ascii="Times New Roman" w:hAnsi="Times New Roman" w:hint="eastAsia"/>
                <w:b/>
                <w:color w:val="000000" w:themeColor="text1"/>
              </w:rPr>
              <w:t>简述</w:t>
            </w:r>
            <w:r>
              <w:rPr>
                <w:rFonts w:ascii="Times New Roman" w:hAnsi="Times New Roman"/>
                <w:b/>
                <w:color w:val="000000" w:themeColor="text1"/>
              </w:rPr>
              <w:t>窗的布置注意事项</w:t>
            </w:r>
            <w:r>
              <w:rPr>
                <w:rFonts w:ascii="Times New Roman" w:hAnsi="Times New Roman" w:hint="eastAsia"/>
                <w:b/>
                <w:color w:val="000000" w:themeColor="text1"/>
              </w:rPr>
              <w:t>。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801F23" w:rsidRDefault="00BA316A">
            <w:pPr>
              <w:wordWrap w:val="0"/>
              <w:autoSpaceDE w:val="0"/>
              <w:autoSpaceDN w:val="0"/>
              <w:spacing w:line="264" w:lineRule="auto"/>
              <w:jc w:val="left"/>
              <w:rPr>
                <w:rFonts w:ascii="Times New Roman" w:hAnsi="Times New Roman"/>
                <w:b/>
                <w:szCs w:val="21"/>
              </w:rPr>
            </w:pPr>
            <w:r>
              <w:rPr>
                <w:rFonts w:ascii="宋体" w:hAnsi="宋体" w:cs="宋体" w:hint="eastAsia"/>
                <w:bCs/>
                <w:szCs w:val="21"/>
                <w:lang w:bidi="ar"/>
              </w:rPr>
              <w:t>通过课后练习，使学生巩固所学新知识</w:t>
            </w:r>
          </w:p>
        </w:tc>
      </w:tr>
      <w:tr w:rsidR="00801F23">
        <w:trPr>
          <w:trHeight w:val="3251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1F23" w:rsidRDefault="00BA316A">
            <w:pPr>
              <w:wordWrap w:val="0"/>
              <w:autoSpaceDE w:val="0"/>
              <w:autoSpaceDN w:val="0"/>
              <w:spacing w:line="264" w:lineRule="auto"/>
              <w:rPr>
                <w:rFonts w:ascii="微软雅黑" w:eastAsia="微软雅黑" w:hAnsi="微软雅黑"/>
                <w:b/>
                <w:sz w:val="24"/>
                <w:szCs w:val="24"/>
              </w:rPr>
            </w:pPr>
            <w:r>
              <w:rPr>
                <w:rFonts w:ascii="微软雅黑" w:eastAsia="微软雅黑" w:hAnsi="微软雅黑" w:hint="eastAsia"/>
                <w:b/>
                <w:sz w:val="24"/>
                <w:szCs w:val="24"/>
              </w:rPr>
              <w:t>知识讲解</w:t>
            </w:r>
          </w:p>
          <w:p w:rsidR="00801F23" w:rsidRDefault="00BA316A">
            <w:pPr>
              <w:wordWrap w:val="0"/>
              <w:autoSpaceDE w:val="0"/>
              <w:autoSpaceDN w:val="0"/>
              <w:spacing w:line="264" w:lineRule="auto"/>
              <w:ind w:hanging="8"/>
              <w:rPr>
                <w:rFonts w:ascii="Times New Roman" w:hAnsi="Times New Roman"/>
                <w:b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（</w:t>
            </w:r>
            <w:r>
              <w:rPr>
                <w:rFonts w:ascii="Times New Roman" w:hAnsi="Times New Roman"/>
                <w:szCs w:val="24"/>
              </w:rPr>
              <w:t>40</w:t>
            </w:r>
            <w:r>
              <w:rPr>
                <w:rFonts w:ascii="Times New Roman" w:hAnsi="Times New Roman" w:hint="eastAsia"/>
                <w:szCs w:val="24"/>
              </w:rPr>
              <w:t>min</w:t>
            </w:r>
            <w:r>
              <w:rPr>
                <w:rFonts w:ascii="Times New Roman" w:hAnsi="Times New Roman" w:hint="eastAsia"/>
                <w:szCs w:val="24"/>
              </w:rPr>
              <w:t>）</w:t>
            </w: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1F23" w:rsidRDefault="00BA316A">
            <w:pPr>
              <w:widowControl/>
              <w:jc w:val="left"/>
              <w:rPr>
                <w:rFonts w:ascii="Times New Roman" w:hAnsi="Times New Roman"/>
                <w:b/>
                <w:color w:val="C00000"/>
                <w:szCs w:val="21"/>
              </w:rPr>
            </w:pPr>
            <w:r>
              <w:rPr>
                <w:rFonts w:ascii="宋体" w:hAnsi="宋体" w:cs="宋体" w:hint="eastAsia"/>
                <w:b/>
                <w:color w:val="C00000"/>
                <w:szCs w:val="21"/>
                <w:lang w:bidi="ar"/>
              </w:rPr>
              <w:t>【教师】</w:t>
            </w:r>
            <w:r>
              <w:rPr>
                <w:rFonts w:ascii="宋体" w:hAnsi="宋体" w:cs="宋体" w:hint="eastAsia"/>
                <w:bCs/>
                <w:color w:val="C00000"/>
                <w:szCs w:val="21"/>
                <w:lang w:bidi="ar"/>
              </w:rPr>
              <w:t>展示门窗识读</w:t>
            </w:r>
          </w:p>
          <w:p w:rsidR="00801F23" w:rsidRDefault="00BA316A" w:rsidP="00BA316A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/>
                <w:color w:val="000000" w:themeColor="text1"/>
              </w:rPr>
            </w:pPr>
            <w:r>
              <w:rPr>
                <w:rFonts w:ascii="Times New Roman" w:hAnsi="Times New Roman" w:hint="eastAsia"/>
                <w:b/>
                <w:color w:val="000000" w:themeColor="text1"/>
              </w:rPr>
              <w:t>任务导入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识读配套图纸中的某区一中办公楼施工图中门窗说明表，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并抄绘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门窗立面图。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门窗表是一个子项工程中所有门窗的汇总和索引，目的在于方便土建施工和厂家制作。门窗表通常由类别、编号、洞口尺寸、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樘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数、引用标准图集及编号和备注组成。</w:t>
            </w:r>
          </w:p>
          <w:p w:rsidR="00801F23" w:rsidRDefault="00BA316A" w:rsidP="00BA316A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/>
                <w:color w:val="000000" w:themeColor="text1"/>
              </w:rPr>
            </w:pPr>
            <w:r>
              <w:rPr>
                <w:rFonts w:ascii="Times New Roman" w:hAnsi="Times New Roman"/>
                <w:b/>
                <w:color w:val="000000" w:themeColor="text1"/>
              </w:rPr>
              <w:t>任务实施</w:t>
            </w:r>
          </w:p>
          <w:p w:rsidR="00801F23" w:rsidRDefault="00BA316A" w:rsidP="00BA316A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/>
                <w:color w:val="000000" w:themeColor="text1"/>
              </w:rPr>
            </w:pPr>
            <w:r>
              <w:rPr>
                <w:rFonts w:ascii="Times New Roman" w:hAnsi="Times New Roman" w:hint="eastAsia"/>
                <w:b/>
                <w:color w:val="000000" w:themeColor="text1"/>
              </w:rPr>
              <w:t>【步骤</w:t>
            </w:r>
            <w:r>
              <w:rPr>
                <w:rFonts w:ascii="Times New Roman" w:hAnsi="Times New Roman"/>
                <w:b/>
                <w:color w:val="000000" w:themeColor="text1"/>
              </w:rPr>
              <w:t>1</w:t>
            </w:r>
            <w:r>
              <w:rPr>
                <w:rFonts w:ascii="Times New Roman" w:hAnsi="Times New Roman" w:hint="eastAsia"/>
                <w:b/>
                <w:color w:val="000000" w:themeColor="text1"/>
              </w:rPr>
              <w:t>】读图。识读一中办公楼建</w:t>
            </w:r>
            <w:r>
              <w:rPr>
                <w:rFonts w:ascii="Times New Roman" w:hAnsi="Times New Roman"/>
                <w:b/>
                <w:color w:val="000000" w:themeColor="text1"/>
              </w:rPr>
              <w:t>0</w:t>
            </w:r>
            <w:r>
              <w:rPr>
                <w:rFonts w:ascii="Times New Roman" w:hAnsi="Times New Roman" w:hint="eastAsia"/>
                <w:b/>
                <w:color w:val="000000" w:themeColor="text1"/>
              </w:rPr>
              <w:t>中的门窗表。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根据该门窗说明表，说明一中办公楼建筑外窗采用的塑钢推拉窗，外窗抗风性能不低于</w:t>
            </w:r>
            <w:r>
              <w:rPr>
                <w:rFonts w:ascii="Times New Roman" w:hAnsi="Times New Roman"/>
                <w:bCs/>
                <w:color w:val="000000" w:themeColor="text1"/>
              </w:rPr>
              <w:t>3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级，水密性不低于</w:t>
            </w:r>
            <w:r>
              <w:rPr>
                <w:rFonts w:ascii="Times New Roman" w:hAnsi="Times New Roman"/>
                <w:bCs/>
                <w:color w:val="000000" w:themeColor="text1"/>
              </w:rPr>
              <w:t>3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级。玻璃的材料，为中空双</w:t>
            </w:r>
            <w:proofErr w:type="gramStart"/>
            <w:r>
              <w:rPr>
                <w:rFonts w:ascii="Times New Roman" w:hAnsi="Times New Roman" w:hint="eastAsia"/>
                <w:bCs/>
                <w:color w:val="000000" w:themeColor="text1"/>
              </w:rPr>
              <w:t>玻</w:t>
            </w:r>
            <w:proofErr w:type="gramEnd"/>
            <w:r>
              <w:rPr>
                <w:rFonts w:ascii="Times New Roman" w:hAnsi="Times New Roman" w:hint="eastAsia"/>
                <w:bCs/>
                <w:color w:val="000000" w:themeColor="text1"/>
              </w:rPr>
              <w:t>材料。</w:t>
            </w:r>
          </w:p>
          <w:p w:rsidR="00801F23" w:rsidRDefault="00BA316A" w:rsidP="00BA316A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/>
                <w:color w:val="000000" w:themeColor="text1"/>
              </w:rPr>
            </w:pPr>
            <w:r>
              <w:rPr>
                <w:rFonts w:ascii="Times New Roman" w:hAnsi="Times New Roman" w:hint="eastAsia"/>
                <w:b/>
                <w:color w:val="000000" w:themeColor="text1"/>
              </w:rPr>
              <w:t>【步骤</w:t>
            </w:r>
            <w:r>
              <w:rPr>
                <w:rFonts w:ascii="Times New Roman" w:hAnsi="Times New Roman"/>
                <w:b/>
                <w:color w:val="000000" w:themeColor="text1"/>
              </w:rPr>
              <w:t>2</w:t>
            </w:r>
            <w:r>
              <w:rPr>
                <w:rFonts w:ascii="Times New Roman" w:hAnsi="Times New Roman" w:hint="eastAsia"/>
                <w:b/>
                <w:color w:val="000000" w:themeColor="text1"/>
              </w:rPr>
              <w:t>】识读门窗编号。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根据该门窗说明表，结合施工平面图纸中门窗编号表达，说明门的类型为木门，还包括其总数、设计编号。门的洞口尺寸，分别为</w:t>
            </w:r>
            <w:r>
              <w:rPr>
                <w:rFonts w:ascii="Times New Roman" w:hAnsi="Times New Roman"/>
                <w:bCs/>
                <w:color w:val="000000" w:themeColor="text1"/>
              </w:rPr>
              <w:t>900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，</w:t>
            </w:r>
            <w:r>
              <w:rPr>
                <w:rFonts w:ascii="Times New Roman" w:hAnsi="Times New Roman"/>
                <w:bCs/>
                <w:color w:val="000000" w:themeColor="text1"/>
              </w:rPr>
              <w:t>1000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，</w:t>
            </w:r>
            <w:r>
              <w:rPr>
                <w:rFonts w:ascii="Times New Roman" w:hAnsi="Times New Roman"/>
                <w:bCs/>
                <w:color w:val="000000" w:themeColor="text1"/>
              </w:rPr>
              <w:t>1500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，</w:t>
            </w:r>
            <w:r>
              <w:rPr>
                <w:rFonts w:ascii="Times New Roman" w:hAnsi="Times New Roman"/>
                <w:bCs/>
                <w:color w:val="000000" w:themeColor="text1"/>
              </w:rPr>
              <w:t>3200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，</w:t>
            </w:r>
            <w:r>
              <w:rPr>
                <w:rFonts w:ascii="Times New Roman" w:hAnsi="Times New Roman"/>
                <w:bCs/>
                <w:color w:val="000000" w:themeColor="text1"/>
              </w:rPr>
              <w:t>2100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，门的数量在一层、二层、三层的数量与总数。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根据该门窗说明表，结合施工平面图纸中门窗编号表达，窗的类型为塑钢窗，还包括其总数、设计编号。窗的洞口尺寸，分别为</w:t>
            </w:r>
            <w:r>
              <w:rPr>
                <w:rFonts w:ascii="Times New Roman" w:hAnsi="Times New Roman"/>
                <w:bCs/>
                <w:color w:val="000000" w:themeColor="text1"/>
              </w:rPr>
              <w:t>1200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，</w:t>
            </w:r>
            <w:r>
              <w:rPr>
                <w:rFonts w:ascii="Times New Roman" w:hAnsi="Times New Roman"/>
                <w:bCs/>
                <w:color w:val="000000" w:themeColor="text1"/>
              </w:rPr>
              <w:t>1500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，</w:t>
            </w:r>
            <w:r>
              <w:rPr>
                <w:rFonts w:ascii="Times New Roman" w:hAnsi="Times New Roman"/>
                <w:bCs/>
                <w:color w:val="000000" w:themeColor="text1"/>
              </w:rPr>
              <w:t>1800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，</w:t>
            </w:r>
            <w:r>
              <w:rPr>
                <w:rFonts w:ascii="Times New Roman" w:hAnsi="Times New Roman"/>
                <w:bCs/>
                <w:color w:val="000000" w:themeColor="text1"/>
              </w:rPr>
              <w:t>2100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，</w:t>
            </w:r>
            <w:r>
              <w:rPr>
                <w:rFonts w:ascii="Times New Roman" w:hAnsi="Times New Roman"/>
                <w:bCs/>
                <w:color w:val="000000" w:themeColor="text1"/>
              </w:rPr>
              <w:t>2800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，</w:t>
            </w:r>
            <w:r>
              <w:rPr>
                <w:rFonts w:ascii="Times New Roman" w:hAnsi="Times New Roman"/>
                <w:bCs/>
                <w:color w:val="000000" w:themeColor="text1"/>
              </w:rPr>
              <w:t>5400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，各种不同类型的窗在一层、二层、三层的数量与其玻璃类型。及其各门窗洞口的尺寸与数量。</w:t>
            </w:r>
          </w:p>
          <w:p w:rsidR="00801F23" w:rsidRDefault="00BA316A" w:rsidP="00BA316A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/>
                <w:color w:val="000000" w:themeColor="text1"/>
              </w:rPr>
              <w:t>【步骤</w:t>
            </w:r>
            <w:r>
              <w:rPr>
                <w:rFonts w:ascii="Times New Roman" w:hAnsi="Times New Roman"/>
                <w:b/>
                <w:color w:val="000000" w:themeColor="text1"/>
              </w:rPr>
              <w:t>3</w:t>
            </w:r>
            <w:r>
              <w:rPr>
                <w:rFonts w:ascii="Times New Roman" w:hAnsi="Times New Roman" w:hint="eastAsia"/>
                <w:b/>
                <w:color w:val="000000" w:themeColor="text1"/>
              </w:rPr>
              <w:t>】识读工程图样，进行门窗图样绘制。</w:t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门的立面图及平面图的表达方法，在建筑平面图及建筑构造及配件常用图例中可以进行查询，如图</w:t>
            </w:r>
            <w:r>
              <w:rPr>
                <w:rFonts w:ascii="Times New Roman" w:hAnsi="Times New Roman"/>
                <w:bCs/>
                <w:color w:val="000000" w:themeColor="text1"/>
              </w:rPr>
              <w:t>2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-</w:t>
            </w:r>
            <w:r>
              <w:rPr>
                <w:rFonts w:ascii="Times New Roman" w:hAnsi="Times New Roman"/>
                <w:bCs/>
                <w:color w:val="000000" w:themeColor="text1"/>
              </w:rPr>
              <w:t>6-20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所示。</w:t>
            </w:r>
          </w:p>
          <w:p w:rsidR="00801F23" w:rsidRDefault="00BA316A">
            <w:pPr>
              <w:wordWrap w:val="0"/>
              <w:autoSpaceDE w:val="0"/>
              <w:autoSpaceDN w:val="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noProof/>
                <w:color w:val="000000" w:themeColor="text1"/>
              </w:rPr>
              <w:lastRenderedPageBreak/>
              <w:drawing>
                <wp:inline distT="0" distB="0" distL="114300" distR="114300">
                  <wp:extent cx="3550285" cy="1518920"/>
                  <wp:effectExtent l="0" t="0" r="635" b="5080"/>
                  <wp:docPr id="17" name="图片 17" descr="17098672736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图片 17" descr="1709867273685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50285" cy="1518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建筑立面图是平行于建筑物各方向外墙面的正投影图。在建筑立面图中，门窗是非常重要的图形对象，窗户反映了建筑物的采光状况。在绘制窗户之前，应观察该立面图上共有多少种窗户。在怀柔一中图纸中，建</w:t>
            </w:r>
            <w:r>
              <w:rPr>
                <w:rFonts w:ascii="Times New Roman" w:hAnsi="Times New Roman"/>
                <w:bCs/>
                <w:color w:val="000000" w:themeColor="text1"/>
              </w:rPr>
              <w:t>08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正立面与建</w:t>
            </w:r>
            <w:r>
              <w:rPr>
                <w:rFonts w:ascii="Times New Roman" w:hAnsi="Times New Roman"/>
                <w:bCs/>
                <w:color w:val="000000" w:themeColor="text1"/>
              </w:rPr>
              <w:t>09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立面图，绘制窗户共有七种类型的窗户，如图</w:t>
            </w:r>
            <w:r>
              <w:rPr>
                <w:rFonts w:ascii="Times New Roman" w:hAnsi="Times New Roman"/>
                <w:bCs/>
                <w:color w:val="000000" w:themeColor="text1"/>
              </w:rPr>
              <w:t>2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-</w:t>
            </w:r>
            <w:r>
              <w:rPr>
                <w:rFonts w:ascii="Times New Roman" w:hAnsi="Times New Roman"/>
                <w:bCs/>
                <w:color w:val="000000" w:themeColor="text1"/>
              </w:rPr>
              <w:t>6-21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所示。</w:t>
            </w:r>
          </w:p>
          <w:p w:rsidR="00801F23" w:rsidRDefault="00BA316A">
            <w:pPr>
              <w:wordWrap w:val="0"/>
              <w:autoSpaceDE w:val="0"/>
              <w:autoSpaceDN w:val="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noProof/>
                <w:color w:val="000000" w:themeColor="text1"/>
              </w:rPr>
              <w:drawing>
                <wp:inline distT="0" distB="0" distL="114300" distR="114300">
                  <wp:extent cx="3550285" cy="2404745"/>
                  <wp:effectExtent l="0" t="0" r="635" b="3175"/>
                  <wp:docPr id="18" name="图片 18" descr="17098672952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图片 18" descr="1709867295258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50285" cy="2404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01F23" w:rsidRDefault="00BA316A">
            <w:pPr>
              <w:wordWrap w:val="0"/>
              <w:autoSpaceDE w:val="0"/>
              <w:autoSpaceDN w:val="0"/>
              <w:ind w:firstLineChars="200" w:firstLine="42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color w:val="000000" w:themeColor="text1"/>
              </w:rPr>
              <w:t>主要的窗型有以下几种，如图</w:t>
            </w:r>
            <w:r>
              <w:rPr>
                <w:rFonts w:ascii="Times New Roman" w:hAnsi="Times New Roman"/>
                <w:bCs/>
                <w:color w:val="000000" w:themeColor="text1"/>
              </w:rPr>
              <w:t>2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-</w:t>
            </w:r>
            <w:r>
              <w:rPr>
                <w:rFonts w:ascii="Times New Roman" w:hAnsi="Times New Roman"/>
                <w:bCs/>
                <w:color w:val="000000" w:themeColor="text1"/>
              </w:rPr>
              <w:t>6-22</w:t>
            </w:r>
            <w:r>
              <w:rPr>
                <w:rFonts w:ascii="Times New Roman" w:hAnsi="Times New Roman" w:hint="eastAsia"/>
                <w:bCs/>
                <w:color w:val="000000" w:themeColor="text1"/>
              </w:rPr>
              <w:t>所示。</w:t>
            </w:r>
          </w:p>
          <w:p w:rsidR="00801F23" w:rsidRDefault="00BA316A">
            <w:pPr>
              <w:wordWrap w:val="0"/>
              <w:autoSpaceDE w:val="0"/>
              <w:autoSpaceDN w:val="0"/>
              <w:rPr>
                <w:rFonts w:ascii="Times New Roman" w:hAnsi="Times New Roman"/>
                <w:bCs/>
                <w:color w:val="000000" w:themeColor="text1"/>
              </w:rPr>
            </w:pPr>
            <w:r>
              <w:rPr>
                <w:rFonts w:ascii="Times New Roman" w:hAnsi="Times New Roman" w:hint="eastAsia"/>
                <w:bCs/>
                <w:noProof/>
                <w:color w:val="000000" w:themeColor="text1"/>
              </w:rPr>
              <w:lastRenderedPageBreak/>
              <w:drawing>
                <wp:inline distT="0" distB="0" distL="114300" distR="114300">
                  <wp:extent cx="3547745" cy="4262755"/>
                  <wp:effectExtent l="0" t="0" r="3175" b="4445"/>
                  <wp:docPr id="19" name="图片 19" descr="17098673201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图片 19" descr="1709867320110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7745" cy="42627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01F23" w:rsidRDefault="00BA316A" w:rsidP="00BA316A">
            <w:pPr>
              <w:wordWrap w:val="0"/>
              <w:autoSpaceDE w:val="0"/>
              <w:autoSpaceDN w:val="0"/>
              <w:ind w:firstLineChars="200" w:firstLine="422"/>
              <w:rPr>
                <w:rFonts w:ascii="宋体" w:hAnsi="宋体" w:cs="宋体"/>
                <w:b/>
                <w:color w:val="231F20"/>
                <w:kern w:val="0"/>
                <w:szCs w:val="21"/>
                <w:lang w:bidi="ar"/>
              </w:rPr>
            </w:pPr>
            <w:r>
              <w:rPr>
                <w:rFonts w:ascii="Times New Roman" w:hAnsi="Times New Roman" w:hint="eastAsia"/>
                <w:b/>
                <w:color w:val="000000" w:themeColor="text1"/>
              </w:rPr>
              <w:t>【步骤</w:t>
            </w:r>
            <w:r>
              <w:rPr>
                <w:rFonts w:ascii="Times New Roman" w:hAnsi="Times New Roman"/>
                <w:b/>
                <w:color w:val="000000" w:themeColor="text1"/>
              </w:rPr>
              <w:t>4</w:t>
            </w:r>
            <w:r>
              <w:rPr>
                <w:rFonts w:ascii="Times New Roman" w:hAnsi="Times New Roman" w:hint="eastAsia"/>
                <w:b/>
                <w:color w:val="000000" w:themeColor="text1"/>
              </w:rPr>
              <w:t>】按制图标准的要求，进行门窗立面图的抄绘。</w:t>
            </w:r>
          </w:p>
          <w:p w:rsidR="00801F23" w:rsidRDefault="00BA316A">
            <w:pPr>
              <w:wordWrap w:val="0"/>
              <w:autoSpaceDE w:val="0"/>
              <w:autoSpaceDN w:val="0"/>
              <w:rPr>
                <w:rFonts w:ascii="Times New Roman" w:hAnsi="Times New Roman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538135"/>
                <w:szCs w:val="21"/>
                <w:lang w:bidi="ar"/>
              </w:rPr>
              <w:t>【学生】</w:t>
            </w:r>
            <w:r>
              <w:rPr>
                <w:rFonts w:ascii="宋体" w:hAnsi="宋体" w:cs="宋体" w:hint="eastAsia"/>
                <w:color w:val="538135"/>
                <w:szCs w:val="21"/>
                <w:lang w:bidi="ar"/>
              </w:rPr>
              <w:t>思考、讨论。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1F23" w:rsidRDefault="00BA316A">
            <w:pPr>
              <w:wordWrap w:val="0"/>
              <w:autoSpaceDE w:val="0"/>
              <w:autoSpaceDN w:val="0"/>
              <w:spacing w:line="264" w:lineRule="auto"/>
              <w:jc w:val="left"/>
              <w:rPr>
                <w:rFonts w:ascii="Times New Roman" w:hAnsi="Times New Roman"/>
                <w:b/>
                <w:szCs w:val="24"/>
              </w:rPr>
            </w:pPr>
            <w:r>
              <w:rPr>
                <w:rFonts w:ascii="Times New Roman" w:hAnsi="Times New Roman" w:hint="eastAsia"/>
                <w:b/>
                <w:szCs w:val="24"/>
              </w:rPr>
              <w:lastRenderedPageBreak/>
              <w:t>通过教师讲解，了解门窗识读的基本理论知识。</w:t>
            </w:r>
          </w:p>
        </w:tc>
      </w:tr>
      <w:tr w:rsidR="00801F23">
        <w:trPr>
          <w:trHeight w:val="90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1F23" w:rsidRDefault="00BA316A">
            <w:pPr>
              <w:wordWrap w:val="0"/>
              <w:autoSpaceDE w:val="0"/>
              <w:autoSpaceDN w:val="0"/>
              <w:rPr>
                <w:rFonts w:ascii="微软雅黑" w:eastAsia="微软雅黑" w:hAnsi="微软雅黑"/>
                <w:b/>
                <w:sz w:val="24"/>
                <w:szCs w:val="24"/>
              </w:rPr>
            </w:pPr>
            <w:r>
              <w:rPr>
                <w:rFonts w:ascii="微软雅黑" w:eastAsia="微软雅黑" w:hAnsi="微软雅黑" w:cs="微软雅黑" w:hint="eastAsia"/>
                <w:b/>
                <w:sz w:val="24"/>
                <w:szCs w:val="24"/>
                <w:lang w:bidi="ar"/>
              </w:rPr>
              <w:lastRenderedPageBreak/>
              <w:t>课堂小结</w:t>
            </w:r>
          </w:p>
          <w:p w:rsidR="00801F23" w:rsidRDefault="00BA316A">
            <w:pPr>
              <w:wordWrap w:val="0"/>
              <w:autoSpaceDE w:val="0"/>
              <w:autoSpaceDN w:val="0"/>
              <w:rPr>
                <w:rFonts w:ascii="Times New Roman" w:hAnsi="Times New Roman"/>
                <w:szCs w:val="21"/>
              </w:rPr>
            </w:pPr>
            <w:r>
              <w:rPr>
                <w:rFonts w:ascii="宋体" w:hAnsi="宋体" w:cs="宋体" w:hint="eastAsia"/>
                <w:szCs w:val="21"/>
                <w:lang w:bidi="ar"/>
              </w:rPr>
              <w:t>（</w:t>
            </w:r>
            <w:r>
              <w:rPr>
                <w:rFonts w:ascii="Times New Roman" w:hAnsi="Times New Roman" w:hint="eastAsia"/>
                <w:szCs w:val="21"/>
                <w:lang w:bidi="ar"/>
              </w:rPr>
              <w:t>3</w:t>
            </w:r>
            <w:r>
              <w:rPr>
                <w:rFonts w:ascii="Times New Roman" w:hAnsi="Times New Roman"/>
                <w:szCs w:val="21"/>
                <w:lang w:bidi="ar"/>
              </w:rPr>
              <w:t>min</w:t>
            </w:r>
            <w:r>
              <w:rPr>
                <w:rFonts w:ascii="宋体" w:hAnsi="宋体" w:cs="宋体" w:hint="eastAsia"/>
                <w:szCs w:val="21"/>
                <w:lang w:bidi="ar"/>
              </w:rPr>
              <w:t>）</w:t>
            </w: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801F23" w:rsidRDefault="00BA316A">
            <w:pPr>
              <w:wordWrap w:val="0"/>
              <w:autoSpaceDE w:val="0"/>
              <w:autoSpaceDN w:val="0"/>
              <w:rPr>
                <w:rFonts w:ascii="Times New Roman" w:hAnsi="Times New Roman"/>
                <w:szCs w:val="21"/>
              </w:rPr>
            </w:pPr>
            <w:r>
              <w:rPr>
                <w:rFonts w:ascii="宋体" w:hAnsi="宋体" w:cs="宋体" w:hint="eastAsia"/>
                <w:szCs w:val="21"/>
                <w:lang w:bidi="ar"/>
              </w:rPr>
              <w:t>【</w:t>
            </w:r>
            <w:r>
              <w:rPr>
                <w:rFonts w:ascii="宋体" w:hAnsi="宋体" w:cs="宋体" w:hint="eastAsia"/>
                <w:b/>
                <w:szCs w:val="21"/>
                <w:lang w:bidi="ar"/>
              </w:rPr>
              <w:t>教师</w:t>
            </w:r>
            <w:r>
              <w:rPr>
                <w:rFonts w:ascii="宋体" w:hAnsi="宋体" w:cs="宋体" w:hint="eastAsia"/>
                <w:szCs w:val="21"/>
                <w:lang w:bidi="ar"/>
              </w:rPr>
              <w:t>】</w:t>
            </w:r>
            <w:r>
              <w:rPr>
                <w:rFonts w:ascii="宋体" w:hAnsi="宋体" w:cs="宋体" w:hint="eastAsia"/>
                <w:b/>
                <w:color w:val="CC0066"/>
                <w:szCs w:val="21"/>
                <w:lang w:bidi="ar"/>
              </w:rPr>
              <w:t>回顾和总结本节课的知识点。</w:t>
            </w:r>
          </w:p>
          <w:p w:rsidR="00801F23" w:rsidRDefault="00BA316A" w:rsidP="00BA316A">
            <w:pPr>
              <w:wordWrap w:val="0"/>
              <w:autoSpaceDE w:val="0"/>
              <w:autoSpaceDN w:val="0"/>
              <w:ind w:firstLineChars="200" w:firstLine="422"/>
              <w:rPr>
                <w:rFonts w:ascii="Times New Roman" w:hAnsi="Times New Roman"/>
                <w:b/>
                <w:szCs w:val="21"/>
              </w:rPr>
            </w:pPr>
            <w:r>
              <w:rPr>
                <w:rFonts w:ascii="宋体" w:hAnsi="宋体" w:cs="宋体" w:hint="eastAsia"/>
                <w:b/>
                <w:szCs w:val="21"/>
                <w:lang w:bidi="ar"/>
              </w:rPr>
              <w:t>这节课我们一起学习了门窗识读，知道建筑立面图是平行于建筑物各方向外墙面的正投影图。在建筑立面图中，门窗是非常重要的图形对象，窗户反映了建筑物的采光状况。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801F23" w:rsidRDefault="00BA316A">
            <w:pPr>
              <w:wordWrap w:val="0"/>
              <w:autoSpaceDE w:val="0"/>
              <w:autoSpaceDN w:val="0"/>
              <w:spacing w:line="380" w:lineRule="exact"/>
              <w:rPr>
                <w:rFonts w:ascii="Times New Roman" w:hAnsi="Times New Roman"/>
                <w:szCs w:val="21"/>
              </w:rPr>
            </w:pPr>
            <w:r>
              <w:rPr>
                <w:rFonts w:ascii="宋体" w:hAnsi="宋体" w:cs="宋体" w:hint="eastAsia"/>
                <w:szCs w:val="21"/>
                <w:lang w:bidi="ar"/>
              </w:rPr>
              <w:t>通过对所学知识的回顾，培养学生的归纳总结能力</w:t>
            </w:r>
          </w:p>
        </w:tc>
      </w:tr>
      <w:tr w:rsidR="00801F23">
        <w:trPr>
          <w:trHeight w:val="1531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1F23" w:rsidRDefault="00BA316A">
            <w:pPr>
              <w:wordWrap w:val="0"/>
              <w:autoSpaceDE w:val="0"/>
              <w:autoSpaceDN w:val="0"/>
              <w:spacing w:line="264" w:lineRule="auto"/>
              <w:ind w:left="8" w:hanging="8"/>
              <w:rPr>
                <w:rFonts w:ascii="Times New Roman" w:hAnsi="Times New Roman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b/>
                <w:sz w:val="24"/>
                <w:szCs w:val="24"/>
                <w:lang w:bidi="ar"/>
              </w:rPr>
              <w:t>作业布置</w:t>
            </w:r>
            <w:r>
              <w:rPr>
                <w:rFonts w:ascii="宋体" w:hAnsi="宋体" w:cs="宋体" w:hint="eastAsia"/>
                <w:szCs w:val="21"/>
                <w:lang w:bidi="ar"/>
              </w:rPr>
              <w:t>（</w:t>
            </w:r>
            <w:r>
              <w:rPr>
                <w:rFonts w:ascii="Times New Roman" w:hAnsi="Times New Roman" w:hint="eastAsia"/>
                <w:szCs w:val="21"/>
                <w:lang w:bidi="ar"/>
              </w:rPr>
              <w:t>2</w:t>
            </w:r>
            <w:r>
              <w:rPr>
                <w:rFonts w:ascii="Times New Roman" w:hAnsi="Times New Roman"/>
                <w:szCs w:val="21"/>
                <w:lang w:bidi="ar"/>
              </w:rPr>
              <w:t>min</w:t>
            </w:r>
            <w:r>
              <w:rPr>
                <w:rFonts w:ascii="宋体" w:hAnsi="宋体" w:cs="宋体" w:hint="eastAsia"/>
                <w:szCs w:val="21"/>
                <w:lang w:bidi="ar"/>
              </w:rPr>
              <w:t>）</w:t>
            </w: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801F23" w:rsidRDefault="00BA316A">
            <w:pPr>
              <w:wordWrap w:val="0"/>
              <w:autoSpaceDE w:val="0"/>
              <w:autoSpaceDN w:val="0"/>
              <w:rPr>
                <w:rFonts w:ascii="宋体" w:hAnsi="宋体" w:cs="宋体"/>
                <w:bCs/>
                <w:color w:val="C00000"/>
                <w:szCs w:val="21"/>
              </w:rPr>
            </w:pPr>
            <w:r>
              <w:rPr>
                <w:rFonts w:ascii="宋体" w:hAnsi="宋体" w:cs="宋体" w:hint="eastAsia"/>
                <w:b/>
                <w:color w:val="C00000"/>
                <w:szCs w:val="21"/>
                <w:lang w:bidi="ar"/>
              </w:rPr>
              <w:t>【教师】</w:t>
            </w:r>
            <w:r>
              <w:rPr>
                <w:rFonts w:ascii="宋体" w:hAnsi="宋体" w:cs="宋体" w:hint="eastAsia"/>
                <w:bCs/>
                <w:color w:val="C00000"/>
                <w:szCs w:val="21"/>
                <w:lang w:bidi="ar"/>
              </w:rPr>
              <w:t>布置课后作业</w:t>
            </w:r>
          </w:p>
          <w:p w:rsidR="00801F23" w:rsidRDefault="00BA316A" w:rsidP="00BA316A">
            <w:pPr>
              <w:wordWrap w:val="0"/>
              <w:autoSpaceDE w:val="0"/>
              <w:autoSpaceDN w:val="0"/>
              <w:ind w:firstLineChars="200" w:firstLine="422"/>
              <w:rPr>
                <w:rFonts w:hAnsi="宋体"/>
                <w:bCs/>
                <w:szCs w:val="21"/>
              </w:rPr>
            </w:pPr>
            <w:r>
              <w:rPr>
                <w:rFonts w:ascii="Times New Roman" w:hAnsi="Times New Roman" w:hint="eastAsia"/>
                <w:b/>
                <w:color w:val="000000" w:themeColor="text1"/>
              </w:rPr>
              <w:t>简述识读门窗编号。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801F23" w:rsidRDefault="00BA316A">
            <w:pPr>
              <w:wordWrap w:val="0"/>
              <w:autoSpaceDE w:val="0"/>
              <w:autoSpaceDN w:val="0"/>
              <w:spacing w:line="264" w:lineRule="auto"/>
              <w:jc w:val="left"/>
              <w:rPr>
                <w:rFonts w:ascii="Times New Roman" w:hAnsi="Times New Roman"/>
                <w:b/>
                <w:szCs w:val="21"/>
              </w:rPr>
            </w:pPr>
            <w:r>
              <w:rPr>
                <w:rFonts w:ascii="宋体" w:hAnsi="宋体" w:cs="宋体" w:hint="eastAsia"/>
                <w:bCs/>
                <w:szCs w:val="21"/>
                <w:lang w:bidi="ar"/>
              </w:rPr>
              <w:t>通过课后练习，使学生巩固所学新知识</w:t>
            </w:r>
          </w:p>
        </w:tc>
      </w:tr>
      <w:tr w:rsidR="00801F23">
        <w:trPr>
          <w:trHeight w:val="974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1F23" w:rsidRDefault="00BA316A">
            <w:pPr>
              <w:wordWrap w:val="0"/>
              <w:autoSpaceDE w:val="0"/>
              <w:autoSpaceDN w:val="0"/>
              <w:rPr>
                <w:rFonts w:ascii="微软雅黑" w:eastAsia="微软雅黑" w:hAnsi="微软雅黑"/>
                <w:b/>
                <w:sz w:val="24"/>
                <w:szCs w:val="24"/>
              </w:rPr>
            </w:pPr>
            <w:r>
              <w:rPr>
                <w:rFonts w:ascii="微软雅黑" w:eastAsia="微软雅黑" w:hAnsi="微软雅黑" w:hint="eastAsia"/>
                <w:b/>
                <w:sz w:val="24"/>
                <w:szCs w:val="24"/>
              </w:rPr>
              <w:t>教学反思</w:t>
            </w:r>
          </w:p>
        </w:tc>
        <w:tc>
          <w:tcPr>
            <w:tcW w:w="71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1F23" w:rsidRDefault="00BA316A">
            <w:pPr>
              <w:wordWrap w:val="0"/>
              <w:autoSpaceDE w:val="0"/>
              <w:autoSpaceDN w:val="0"/>
              <w:spacing w:line="380" w:lineRule="exac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教学过程中不再是教师独白，而是教师和学生不断地进行对话。教师应该激发学生的学习兴趣，引导学生个体不断探究。</w:t>
            </w:r>
          </w:p>
        </w:tc>
      </w:tr>
    </w:tbl>
    <w:p w:rsidR="00801F23" w:rsidRDefault="00801F23"/>
    <w:sectPr w:rsidR="00801F2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方正宋黑_GBK">
    <w:altName w:val="Arial Unicode MS"/>
    <w:charset w:val="86"/>
    <w:family w:val="script"/>
    <w:pitch w:val="default"/>
    <w:sig w:usb0="00000000" w:usb1="00000000" w:usb2="00000010" w:usb3="00000000" w:csb0="00040000" w:csb1="00000000"/>
  </w:font>
  <w:font w:name="Calibri Light">
    <w:altName w:val="Helvetica Neue"/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仿宋"/>
    <w:charset w:val="86"/>
    <w:family w:val="modern"/>
    <w:pitch w:val="default"/>
    <w:sig w:usb0="00000000" w:usb1="00000000" w:usb2="00000000" w:usb3="00000000" w:csb0="00040000" w:csb1="00000000"/>
  </w:font>
  <w:font w:name="PinYinok">
    <w:altName w:val="Trebuchet MS"/>
    <w:charset w:val="00"/>
    <w:family w:val="swiss"/>
    <w:pitch w:val="default"/>
    <w:sig w:usb0="00000000" w:usb1="00000000" w:usb2="00000000" w:usb3="00000000" w:csb0="00000001" w:csb1="00000000"/>
  </w:font>
  <w:font w:name="微软雅黑">
    <w:altName w:val="汉仪旗黑"/>
    <w:panose1 w:val="020B0503020204020204"/>
    <w:charset w:val="86"/>
    <w:family w:val="swiss"/>
    <w:pitch w:val="variable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10"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FjYzlmYzQ1ZjVmOTJiZjU1NDc3M2U0NGFiYzU4YTIifQ=="/>
  </w:docVars>
  <w:rsids>
    <w:rsidRoot w:val="00B604E2"/>
    <w:rsid w:val="E5FD20F1"/>
    <w:rsid w:val="EB9BAD13"/>
    <w:rsid w:val="F1FB5161"/>
    <w:rsid w:val="FBFD899D"/>
    <w:rsid w:val="FFFCE10F"/>
    <w:rsid w:val="0002033F"/>
    <w:rsid w:val="0002167A"/>
    <w:rsid w:val="000224F0"/>
    <w:rsid w:val="000251F5"/>
    <w:rsid w:val="000260A1"/>
    <w:rsid w:val="00030C76"/>
    <w:rsid w:val="00032393"/>
    <w:rsid w:val="00032759"/>
    <w:rsid w:val="00033EA9"/>
    <w:rsid w:val="00034267"/>
    <w:rsid w:val="00041045"/>
    <w:rsid w:val="00041DC8"/>
    <w:rsid w:val="00047DED"/>
    <w:rsid w:val="00085814"/>
    <w:rsid w:val="00086D0B"/>
    <w:rsid w:val="000875D2"/>
    <w:rsid w:val="000907E3"/>
    <w:rsid w:val="000A4274"/>
    <w:rsid w:val="000B19B1"/>
    <w:rsid w:val="000B265C"/>
    <w:rsid w:val="000B4C54"/>
    <w:rsid w:val="000C0DAE"/>
    <w:rsid w:val="000D3CAC"/>
    <w:rsid w:val="000D661D"/>
    <w:rsid w:val="000E5DC5"/>
    <w:rsid w:val="000F38F8"/>
    <w:rsid w:val="000F7E05"/>
    <w:rsid w:val="00100C97"/>
    <w:rsid w:val="00110CD4"/>
    <w:rsid w:val="001227AF"/>
    <w:rsid w:val="00127930"/>
    <w:rsid w:val="00130FB7"/>
    <w:rsid w:val="001327C7"/>
    <w:rsid w:val="00137B09"/>
    <w:rsid w:val="00141495"/>
    <w:rsid w:val="00141A01"/>
    <w:rsid w:val="0014511A"/>
    <w:rsid w:val="0015161D"/>
    <w:rsid w:val="00165FC4"/>
    <w:rsid w:val="001706AD"/>
    <w:rsid w:val="00170F4A"/>
    <w:rsid w:val="001769B1"/>
    <w:rsid w:val="00177278"/>
    <w:rsid w:val="00195060"/>
    <w:rsid w:val="001A6E6C"/>
    <w:rsid w:val="001A70B3"/>
    <w:rsid w:val="001B36F7"/>
    <w:rsid w:val="001C4D6A"/>
    <w:rsid w:val="001D051E"/>
    <w:rsid w:val="001D3A8C"/>
    <w:rsid w:val="001E06FA"/>
    <w:rsid w:val="001E2B6C"/>
    <w:rsid w:val="001E4145"/>
    <w:rsid w:val="00202A1C"/>
    <w:rsid w:val="0020518E"/>
    <w:rsid w:val="00231853"/>
    <w:rsid w:val="002329DE"/>
    <w:rsid w:val="00233CF2"/>
    <w:rsid w:val="00235F6C"/>
    <w:rsid w:val="00240B02"/>
    <w:rsid w:val="0024383A"/>
    <w:rsid w:val="00251B66"/>
    <w:rsid w:val="002878FB"/>
    <w:rsid w:val="00287C28"/>
    <w:rsid w:val="00291909"/>
    <w:rsid w:val="00292FEA"/>
    <w:rsid w:val="002A2535"/>
    <w:rsid w:val="002A33A8"/>
    <w:rsid w:val="002A404C"/>
    <w:rsid w:val="002A4158"/>
    <w:rsid w:val="002B38E7"/>
    <w:rsid w:val="002B7185"/>
    <w:rsid w:val="002C1F01"/>
    <w:rsid w:val="002D6662"/>
    <w:rsid w:val="002E184A"/>
    <w:rsid w:val="002E68A4"/>
    <w:rsid w:val="002E7294"/>
    <w:rsid w:val="003126FD"/>
    <w:rsid w:val="00315E59"/>
    <w:rsid w:val="00316415"/>
    <w:rsid w:val="00316DC3"/>
    <w:rsid w:val="00325F15"/>
    <w:rsid w:val="00355D4B"/>
    <w:rsid w:val="003648FD"/>
    <w:rsid w:val="00365839"/>
    <w:rsid w:val="00365BD3"/>
    <w:rsid w:val="0039102B"/>
    <w:rsid w:val="0039306C"/>
    <w:rsid w:val="003937CA"/>
    <w:rsid w:val="003A663D"/>
    <w:rsid w:val="003B0CAE"/>
    <w:rsid w:val="003B2EE1"/>
    <w:rsid w:val="003B4179"/>
    <w:rsid w:val="003B6AA4"/>
    <w:rsid w:val="003C495D"/>
    <w:rsid w:val="003D045E"/>
    <w:rsid w:val="003D32FB"/>
    <w:rsid w:val="003D3443"/>
    <w:rsid w:val="003D4B07"/>
    <w:rsid w:val="003D77B0"/>
    <w:rsid w:val="003F1437"/>
    <w:rsid w:val="003F5B78"/>
    <w:rsid w:val="0040216F"/>
    <w:rsid w:val="00402F26"/>
    <w:rsid w:val="00410165"/>
    <w:rsid w:val="004359A6"/>
    <w:rsid w:val="00444506"/>
    <w:rsid w:val="0045341E"/>
    <w:rsid w:val="00481FC2"/>
    <w:rsid w:val="0049606E"/>
    <w:rsid w:val="004A1EE5"/>
    <w:rsid w:val="004B3CF6"/>
    <w:rsid w:val="004C029E"/>
    <w:rsid w:val="004C512D"/>
    <w:rsid w:val="004C5AA3"/>
    <w:rsid w:val="004C740C"/>
    <w:rsid w:val="004C7A80"/>
    <w:rsid w:val="004D147E"/>
    <w:rsid w:val="004D23FC"/>
    <w:rsid w:val="004D2C8A"/>
    <w:rsid w:val="004E1C39"/>
    <w:rsid w:val="004F67EA"/>
    <w:rsid w:val="00524802"/>
    <w:rsid w:val="00527968"/>
    <w:rsid w:val="00530E72"/>
    <w:rsid w:val="0055010C"/>
    <w:rsid w:val="00572303"/>
    <w:rsid w:val="00591658"/>
    <w:rsid w:val="00594AC9"/>
    <w:rsid w:val="005A04FD"/>
    <w:rsid w:val="005B2198"/>
    <w:rsid w:val="005E14DD"/>
    <w:rsid w:val="005F1D11"/>
    <w:rsid w:val="00601D08"/>
    <w:rsid w:val="00603EDE"/>
    <w:rsid w:val="00610D47"/>
    <w:rsid w:val="00630A0C"/>
    <w:rsid w:val="00633C56"/>
    <w:rsid w:val="0064204D"/>
    <w:rsid w:val="006422CD"/>
    <w:rsid w:val="00642E05"/>
    <w:rsid w:val="0065006B"/>
    <w:rsid w:val="006509C8"/>
    <w:rsid w:val="0065152E"/>
    <w:rsid w:val="00655917"/>
    <w:rsid w:val="006621CF"/>
    <w:rsid w:val="00673469"/>
    <w:rsid w:val="006759C7"/>
    <w:rsid w:val="00675D5A"/>
    <w:rsid w:val="0067670B"/>
    <w:rsid w:val="006840A4"/>
    <w:rsid w:val="0068662B"/>
    <w:rsid w:val="0069310C"/>
    <w:rsid w:val="00693C47"/>
    <w:rsid w:val="00694463"/>
    <w:rsid w:val="006960C8"/>
    <w:rsid w:val="006C4F4C"/>
    <w:rsid w:val="006D0589"/>
    <w:rsid w:val="006E0ED7"/>
    <w:rsid w:val="006E11D0"/>
    <w:rsid w:val="006E1507"/>
    <w:rsid w:val="006E632B"/>
    <w:rsid w:val="006F0174"/>
    <w:rsid w:val="006F5420"/>
    <w:rsid w:val="006F683D"/>
    <w:rsid w:val="006F6EAC"/>
    <w:rsid w:val="00706624"/>
    <w:rsid w:val="00721607"/>
    <w:rsid w:val="00727DA5"/>
    <w:rsid w:val="00732B84"/>
    <w:rsid w:val="00764EAE"/>
    <w:rsid w:val="00774A06"/>
    <w:rsid w:val="007A1149"/>
    <w:rsid w:val="007A45BB"/>
    <w:rsid w:val="007B59A7"/>
    <w:rsid w:val="007D07DC"/>
    <w:rsid w:val="007F52A3"/>
    <w:rsid w:val="00801F23"/>
    <w:rsid w:val="00820AB4"/>
    <w:rsid w:val="008373CE"/>
    <w:rsid w:val="0084469D"/>
    <w:rsid w:val="0084547D"/>
    <w:rsid w:val="0086345D"/>
    <w:rsid w:val="00867F7F"/>
    <w:rsid w:val="00881A37"/>
    <w:rsid w:val="00895FF2"/>
    <w:rsid w:val="008A0B8D"/>
    <w:rsid w:val="008A12A5"/>
    <w:rsid w:val="008A17A6"/>
    <w:rsid w:val="008B7BB5"/>
    <w:rsid w:val="008D0DCA"/>
    <w:rsid w:val="008D5353"/>
    <w:rsid w:val="008D7EF6"/>
    <w:rsid w:val="008E003C"/>
    <w:rsid w:val="008E6A68"/>
    <w:rsid w:val="008F27D3"/>
    <w:rsid w:val="008F2E57"/>
    <w:rsid w:val="008F6E17"/>
    <w:rsid w:val="009056B5"/>
    <w:rsid w:val="009129DE"/>
    <w:rsid w:val="00914FD9"/>
    <w:rsid w:val="00916C28"/>
    <w:rsid w:val="00922F12"/>
    <w:rsid w:val="00926265"/>
    <w:rsid w:val="00943102"/>
    <w:rsid w:val="009444B5"/>
    <w:rsid w:val="00944501"/>
    <w:rsid w:val="00983008"/>
    <w:rsid w:val="00996E2D"/>
    <w:rsid w:val="009B07F3"/>
    <w:rsid w:val="009B3A40"/>
    <w:rsid w:val="009C0AE0"/>
    <w:rsid w:val="009C3CC9"/>
    <w:rsid w:val="009C65CB"/>
    <w:rsid w:val="009D1C47"/>
    <w:rsid w:val="009D2B40"/>
    <w:rsid w:val="009E362F"/>
    <w:rsid w:val="009F43F0"/>
    <w:rsid w:val="00A00006"/>
    <w:rsid w:val="00A01CBA"/>
    <w:rsid w:val="00A03BF7"/>
    <w:rsid w:val="00A07398"/>
    <w:rsid w:val="00A1764A"/>
    <w:rsid w:val="00A61ADE"/>
    <w:rsid w:val="00A65E57"/>
    <w:rsid w:val="00A66F98"/>
    <w:rsid w:val="00AB118B"/>
    <w:rsid w:val="00AC0908"/>
    <w:rsid w:val="00AC16F9"/>
    <w:rsid w:val="00AC774E"/>
    <w:rsid w:val="00AD38C8"/>
    <w:rsid w:val="00AE4AF0"/>
    <w:rsid w:val="00AE5721"/>
    <w:rsid w:val="00AE683A"/>
    <w:rsid w:val="00B16242"/>
    <w:rsid w:val="00B21432"/>
    <w:rsid w:val="00B25457"/>
    <w:rsid w:val="00B26D0D"/>
    <w:rsid w:val="00B35660"/>
    <w:rsid w:val="00B3567A"/>
    <w:rsid w:val="00B47365"/>
    <w:rsid w:val="00B537F5"/>
    <w:rsid w:val="00B604E2"/>
    <w:rsid w:val="00B7231E"/>
    <w:rsid w:val="00B745DF"/>
    <w:rsid w:val="00B80469"/>
    <w:rsid w:val="00B8084C"/>
    <w:rsid w:val="00B8585D"/>
    <w:rsid w:val="00BA0DFD"/>
    <w:rsid w:val="00BA316A"/>
    <w:rsid w:val="00BB0931"/>
    <w:rsid w:val="00BB6C06"/>
    <w:rsid w:val="00BB79B5"/>
    <w:rsid w:val="00BC0CDD"/>
    <w:rsid w:val="00BD44BE"/>
    <w:rsid w:val="00BF4125"/>
    <w:rsid w:val="00BF7295"/>
    <w:rsid w:val="00C020F4"/>
    <w:rsid w:val="00C03EBC"/>
    <w:rsid w:val="00C12DED"/>
    <w:rsid w:val="00C13A18"/>
    <w:rsid w:val="00C15D93"/>
    <w:rsid w:val="00C15FA0"/>
    <w:rsid w:val="00C32B34"/>
    <w:rsid w:val="00C472A0"/>
    <w:rsid w:val="00C538F6"/>
    <w:rsid w:val="00C539B3"/>
    <w:rsid w:val="00C62DB9"/>
    <w:rsid w:val="00C710BF"/>
    <w:rsid w:val="00C757FF"/>
    <w:rsid w:val="00C8147F"/>
    <w:rsid w:val="00C870A5"/>
    <w:rsid w:val="00C913C9"/>
    <w:rsid w:val="00CA4BEA"/>
    <w:rsid w:val="00CB086C"/>
    <w:rsid w:val="00CB4DC5"/>
    <w:rsid w:val="00CC1ED3"/>
    <w:rsid w:val="00CC69F7"/>
    <w:rsid w:val="00CD06A1"/>
    <w:rsid w:val="00CD5851"/>
    <w:rsid w:val="00D019D7"/>
    <w:rsid w:val="00D046A4"/>
    <w:rsid w:val="00D1142A"/>
    <w:rsid w:val="00D16E39"/>
    <w:rsid w:val="00D327D7"/>
    <w:rsid w:val="00D35939"/>
    <w:rsid w:val="00D363BC"/>
    <w:rsid w:val="00D41F60"/>
    <w:rsid w:val="00D431BF"/>
    <w:rsid w:val="00D45D4F"/>
    <w:rsid w:val="00D5176B"/>
    <w:rsid w:val="00D52C17"/>
    <w:rsid w:val="00D55100"/>
    <w:rsid w:val="00D825C6"/>
    <w:rsid w:val="00D9020D"/>
    <w:rsid w:val="00D9518A"/>
    <w:rsid w:val="00D96E65"/>
    <w:rsid w:val="00DA2BE9"/>
    <w:rsid w:val="00DB13C3"/>
    <w:rsid w:val="00DB2AB8"/>
    <w:rsid w:val="00DB4228"/>
    <w:rsid w:val="00DB7A7E"/>
    <w:rsid w:val="00DC0439"/>
    <w:rsid w:val="00DC2395"/>
    <w:rsid w:val="00DC2957"/>
    <w:rsid w:val="00DD1421"/>
    <w:rsid w:val="00DD4D1B"/>
    <w:rsid w:val="00DF4461"/>
    <w:rsid w:val="00DF515A"/>
    <w:rsid w:val="00E0214F"/>
    <w:rsid w:val="00E04B69"/>
    <w:rsid w:val="00E0715F"/>
    <w:rsid w:val="00E12FD7"/>
    <w:rsid w:val="00E5322C"/>
    <w:rsid w:val="00E5467F"/>
    <w:rsid w:val="00E556B1"/>
    <w:rsid w:val="00E665E3"/>
    <w:rsid w:val="00E722E8"/>
    <w:rsid w:val="00E730DA"/>
    <w:rsid w:val="00E77BE9"/>
    <w:rsid w:val="00E9409A"/>
    <w:rsid w:val="00E97D22"/>
    <w:rsid w:val="00E97D47"/>
    <w:rsid w:val="00EA4265"/>
    <w:rsid w:val="00EB1E36"/>
    <w:rsid w:val="00EB2A72"/>
    <w:rsid w:val="00EB3F46"/>
    <w:rsid w:val="00EC1603"/>
    <w:rsid w:val="00EE0DE5"/>
    <w:rsid w:val="00EE2C61"/>
    <w:rsid w:val="00F04664"/>
    <w:rsid w:val="00F0749C"/>
    <w:rsid w:val="00F124DB"/>
    <w:rsid w:val="00F2449F"/>
    <w:rsid w:val="00F27E17"/>
    <w:rsid w:val="00F3498F"/>
    <w:rsid w:val="00F507D8"/>
    <w:rsid w:val="00F658F4"/>
    <w:rsid w:val="00F72692"/>
    <w:rsid w:val="00F75EB8"/>
    <w:rsid w:val="00F84C5E"/>
    <w:rsid w:val="00F96231"/>
    <w:rsid w:val="00FC1E8A"/>
    <w:rsid w:val="00FD5DA0"/>
    <w:rsid w:val="00FF43FF"/>
    <w:rsid w:val="00FF4BDE"/>
    <w:rsid w:val="0AC91BFE"/>
    <w:rsid w:val="1B7E29BC"/>
    <w:rsid w:val="2F6E73AD"/>
    <w:rsid w:val="3E3B010A"/>
    <w:rsid w:val="3FDF52F0"/>
    <w:rsid w:val="436C72A2"/>
    <w:rsid w:val="44B33A23"/>
    <w:rsid w:val="63B55A04"/>
    <w:rsid w:val="690A0478"/>
    <w:rsid w:val="6EFF2889"/>
    <w:rsid w:val="6FEF9099"/>
    <w:rsid w:val="76FE0FF8"/>
    <w:rsid w:val="77BE45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semiHidden="0" w:uiPriority="0" w:unhideWhenUsed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semiHidden="0" w:uiPriority="0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hAnsi="Calibri"/>
      <w:kern w:val="2"/>
      <w:sz w:val="21"/>
      <w:szCs w:val="22"/>
    </w:rPr>
  </w:style>
  <w:style w:type="paragraph" w:styleId="3">
    <w:name w:val="heading 3"/>
    <w:basedOn w:val="a"/>
    <w:next w:val="a"/>
    <w:link w:val="3Char"/>
    <w:uiPriority w:val="9"/>
    <w:semiHidden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qFormat/>
    <w:pPr>
      <w:keepNext/>
      <w:keepLines/>
      <w:spacing w:beforeLines="30" w:before="30" w:afterLines="30" w:after="30" w:line="264" w:lineRule="auto"/>
      <w:ind w:leftChars="150" w:left="150"/>
      <w:outlineLvl w:val="3"/>
    </w:pPr>
    <w:rPr>
      <w:rFonts w:ascii="Times New Roman" w:eastAsia="方正宋黑_GBK" w:hAnsi="Times New Roman"/>
      <w:color w:val="E4007F"/>
      <w:sz w:val="26"/>
      <w:szCs w:val="20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Char"/>
    <w:uiPriority w:val="9"/>
    <w:semiHidden/>
    <w:unhideWhenUsed/>
    <w:qFormat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next w:val="a"/>
    <w:link w:val="Char"/>
    <w:unhideWhenUsed/>
    <w:qFormat/>
    <w:rPr>
      <w:rFonts w:asciiTheme="majorHAnsi" w:eastAsia="黑体" w:hAnsiTheme="majorHAnsi" w:cstheme="majorBidi"/>
      <w:sz w:val="20"/>
      <w:szCs w:val="20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a6">
    <w:name w:val="Table Grid"/>
    <w:basedOn w:val="a1"/>
    <w:uiPriority w:val="39"/>
    <w:qFormat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Heading21">
    <w:name w:val="Heading #2|1"/>
    <w:basedOn w:val="a"/>
    <w:qFormat/>
    <w:pPr>
      <w:spacing w:after="640"/>
      <w:jc w:val="center"/>
      <w:outlineLvl w:val="1"/>
    </w:pPr>
    <w:rPr>
      <w:rFonts w:ascii="宋体" w:hAnsi="宋体" w:cs="宋体"/>
      <w:color w:val="EC008D"/>
      <w:sz w:val="30"/>
      <w:szCs w:val="30"/>
      <w:lang w:val="zh-TW" w:eastAsia="zh-TW" w:bidi="zh-TW"/>
    </w:rPr>
  </w:style>
  <w:style w:type="paragraph" w:customStyle="1" w:styleId="Heading31">
    <w:name w:val="Heading #3|1"/>
    <w:basedOn w:val="a"/>
    <w:link w:val="Heading31Char"/>
    <w:qFormat/>
    <w:pPr>
      <w:spacing w:after="160"/>
      <w:outlineLvl w:val="2"/>
    </w:pPr>
    <w:rPr>
      <w:rFonts w:ascii="宋体" w:hAnsi="宋体" w:cs="宋体"/>
      <w:color w:val="EC008D"/>
      <w:sz w:val="20"/>
      <w:szCs w:val="20"/>
      <w:lang w:val="zh-TW" w:eastAsia="zh-TW" w:bidi="zh-TW"/>
    </w:rPr>
  </w:style>
  <w:style w:type="character" w:customStyle="1" w:styleId="Heading31Char">
    <w:name w:val="Heading #3|1 Char"/>
    <w:link w:val="Heading31"/>
    <w:qFormat/>
    <w:rPr>
      <w:rFonts w:ascii="宋体" w:eastAsia="宋体" w:hAnsi="宋体" w:cs="宋体"/>
      <w:color w:val="EC008D"/>
      <w:sz w:val="20"/>
      <w:szCs w:val="20"/>
      <w:lang w:val="zh-TW" w:eastAsia="zh-TW" w:bidi="zh-TW"/>
    </w:rPr>
  </w:style>
  <w:style w:type="paragraph" w:customStyle="1" w:styleId="Bodytext1">
    <w:name w:val="Body text|1"/>
    <w:basedOn w:val="a"/>
    <w:link w:val="Bodytext1Char"/>
    <w:unhideWhenUsed/>
    <w:qFormat/>
    <w:pPr>
      <w:spacing w:line="360" w:lineRule="auto"/>
      <w:ind w:firstLine="400"/>
    </w:pPr>
    <w:rPr>
      <w:rFonts w:ascii="宋体" w:hAnsi="宋体" w:cs="宋体"/>
      <w:sz w:val="20"/>
      <w:szCs w:val="20"/>
      <w:lang w:val="zh-TW" w:eastAsia="zh-TW" w:bidi="zh-TW"/>
    </w:rPr>
  </w:style>
  <w:style w:type="character" w:customStyle="1" w:styleId="Bodytext1Char">
    <w:name w:val="Body text|1 Char"/>
    <w:link w:val="Bodytext1"/>
    <w:qFormat/>
    <w:rPr>
      <w:rFonts w:ascii="宋体" w:eastAsia="宋体" w:hAnsi="宋体" w:cs="宋体"/>
      <w:sz w:val="20"/>
      <w:szCs w:val="20"/>
      <w:lang w:val="zh-TW" w:eastAsia="zh-TW" w:bidi="zh-TW"/>
    </w:rPr>
  </w:style>
  <w:style w:type="character" w:customStyle="1" w:styleId="Char1">
    <w:name w:val="页眉 Char"/>
    <w:basedOn w:val="a0"/>
    <w:link w:val="a5"/>
    <w:uiPriority w:val="99"/>
    <w:qFormat/>
    <w:rPr>
      <w:rFonts w:ascii="Calibri" w:eastAsia="宋体" w:hAnsi="Calibri" w:cs="Times New Roman"/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rFonts w:ascii="Calibri" w:eastAsia="宋体" w:hAnsi="Calibri" w:cs="Times New Roman"/>
      <w:sz w:val="18"/>
      <w:szCs w:val="18"/>
    </w:rPr>
  </w:style>
  <w:style w:type="paragraph" w:styleId="a7">
    <w:name w:val="List Paragraph"/>
    <w:basedOn w:val="a"/>
    <w:uiPriority w:val="34"/>
    <w:qFormat/>
    <w:pPr>
      <w:ind w:firstLineChars="200" w:firstLine="420"/>
    </w:pPr>
  </w:style>
  <w:style w:type="paragraph" w:customStyle="1" w:styleId="a8">
    <w:name w:val="知识拓展内容"/>
    <w:basedOn w:val="a"/>
    <w:link w:val="Char2"/>
    <w:qFormat/>
    <w:pPr>
      <w:pBdr>
        <w:top w:val="single" w:sz="4" w:space="3" w:color="FADCE9"/>
        <w:left w:val="single" w:sz="4" w:space="4" w:color="FADCE9"/>
        <w:bottom w:val="single" w:sz="4" w:space="3" w:color="FADCE9"/>
        <w:right w:val="single" w:sz="4" w:space="4" w:color="FADCE9"/>
      </w:pBdr>
      <w:shd w:val="clear" w:color="auto" w:fill="FADCE9"/>
      <w:spacing w:line="264" w:lineRule="auto"/>
      <w:ind w:leftChars="50" w:left="50" w:rightChars="50" w:right="50" w:firstLineChars="200" w:firstLine="200"/>
    </w:pPr>
    <w:rPr>
      <w:rFonts w:ascii="Times New Roman" w:eastAsia="仿宋_GB2312" w:hAnsi="Times New Roman"/>
      <w:kern w:val="10"/>
      <w:szCs w:val="21"/>
      <w:lang w:val="zh-CN"/>
    </w:rPr>
  </w:style>
  <w:style w:type="character" w:customStyle="1" w:styleId="Char2">
    <w:name w:val="知识拓展内容 Char"/>
    <w:link w:val="a8"/>
    <w:qFormat/>
    <w:rPr>
      <w:rFonts w:ascii="Times New Roman" w:eastAsia="仿宋_GB2312" w:hAnsi="Times New Roman" w:cs="Times New Roman"/>
      <w:kern w:val="10"/>
      <w:szCs w:val="21"/>
      <w:shd w:val="clear" w:color="auto" w:fill="FADCE9"/>
      <w:lang w:val="zh-CN" w:eastAsia="zh-CN"/>
    </w:rPr>
  </w:style>
  <w:style w:type="character" w:customStyle="1" w:styleId="4Char">
    <w:name w:val="标题 4 Char"/>
    <w:basedOn w:val="a0"/>
    <w:link w:val="4"/>
    <w:rPr>
      <w:rFonts w:ascii="Times New Roman" w:eastAsia="方正宋黑_GBK" w:hAnsi="Times New Roman" w:cs="Times New Roman"/>
      <w:color w:val="E4007F"/>
      <w:sz w:val="26"/>
      <w:szCs w:val="20"/>
    </w:rPr>
  </w:style>
  <w:style w:type="character" w:customStyle="1" w:styleId="a9">
    <w:name w:val="字符样式 拼音字体"/>
    <w:qFormat/>
    <w:rPr>
      <w:rFonts w:ascii="PinYinok" w:hAnsi="PinYinok"/>
      <w:sz w:val="24"/>
      <w:szCs w:val="24"/>
    </w:rPr>
  </w:style>
  <w:style w:type="character" w:customStyle="1" w:styleId="5Char">
    <w:name w:val="标题 5 Char"/>
    <w:basedOn w:val="a0"/>
    <w:link w:val="5"/>
    <w:uiPriority w:val="9"/>
    <w:semiHidden/>
    <w:qFormat/>
    <w:rPr>
      <w:rFonts w:ascii="Calibri" w:eastAsia="宋体" w:hAnsi="Calibri" w:cs="Times New Roman"/>
      <w:b/>
      <w:bCs/>
      <w:sz w:val="28"/>
      <w:szCs w:val="28"/>
    </w:rPr>
  </w:style>
  <w:style w:type="character" w:customStyle="1" w:styleId="6Char">
    <w:name w:val="标题 6 Char"/>
    <w:basedOn w:val="a0"/>
    <w:link w:val="6"/>
    <w:uiPriority w:val="9"/>
    <w:semiHidden/>
    <w:rPr>
      <w:rFonts w:asciiTheme="majorHAnsi" w:eastAsiaTheme="majorEastAsia" w:hAnsiTheme="majorHAnsi" w:cstheme="majorBidi"/>
      <w:b/>
      <w:bCs/>
      <w:sz w:val="24"/>
      <w:szCs w:val="24"/>
    </w:rPr>
  </w:style>
  <w:style w:type="paragraph" w:customStyle="1" w:styleId="aa">
    <w:name w:val="图片"/>
    <w:basedOn w:val="a"/>
    <w:next w:val="a3"/>
    <w:link w:val="Char3"/>
    <w:qFormat/>
    <w:pPr>
      <w:spacing w:before="120"/>
      <w:jc w:val="center"/>
    </w:pPr>
    <w:rPr>
      <w:rFonts w:ascii="Times New Roman" w:hAnsi="Times New Roman"/>
      <w:szCs w:val="20"/>
    </w:rPr>
  </w:style>
  <w:style w:type="character" w:customStyle="1" w:styleId="Char">
    <w:name w:val="题注 Char"/>
    <w:link w:val="a3"/>
    <w:qFormat/>
    <w:locked/>
    <w:rPr>
      <w:rFonts w:asciiTheme="majorHAnsi" w:eastAsia="黑体" w:hAnsiTheme="majorHAnsi" w:cstheme="majorBidi"/>
      <w:sz w:val="20"/>
      <w:szCs w:val="20"/>
    </w:rPr>
  </w:style>
  <w:style w:type="character" w:customStyle="1" w:styleId="Char3">
    <w:name w:val="图片 Char"/>
    <w:link w:val="aa"/>
    <w:locked/>
    <w:rPr>
      <w:rFonts w:ascii="Times New Roman" w:eastAsia="宋体" w:hAnsi="Times New Roman" w:cs="Times New Roman"/>
      <w:szCs w:val="20"/>
    </w:rPr>
  </w:style>
  <w:style w:type="character" w:customStyle="1" w:styleId="3Char">
    <w:name w:val="标题 3 Char"/>
    <w:basedOn w:val="a0"/>
    <w:link w:val="3"/>
    <w:uiPriority w:val="9"/>
    <w:semiHidden/>
    <w:qFormat/>
    <w:rPr>
      <w:rFonts w:ascii="Calibri" w:eastAsia="宋体" w:hAnsi="Calibri" w:cs="Times New Roman"/>
      <w:b/>
      <w:bCs/>
      <w:sz w:val="32"/>
      <w:szCs w:val="32"/>
    </w:rPr>
  </w:style>
  <w:style w:type="paragraph" w:styleId="ab">
    <w:name w:val="Balloon Text"/>
    <w:basedOn w:val="a"/>
    <w:link w:val="Char4"/>
    <w:uiPriority w:val="99"/>
    <w:semiHidden/>
    <w:unhideWhenUsed/>
    <w:rsid w:val="00BA316A"/>
    <w:rPr>
      <w:sz w:val="18"/>
      <w:szCs w:val="18"/>
    </w:rPr>
  </w:style>
  <w:style w:type="character" w:customStyle="1" w:styleId="Char4">
    <w:name w:val="批注框文本 Char"/>
    <w:basedOn w:val="a0"/>
    <w:link w:val="ab"/>
    <w:uiPriority w:val="99"/>
    <w:semiHidden/>
    <w:rsid w:val="00BA316A"/>
    <w:rPr>
      <w:rFonts w:ascii="Calibri" w:hAnsi="Calibri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semiHidden="0" w:uiPriority="0" w:unhideWhenUsed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semiHidden="0" w:uiPriority="0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hAnsi="Calibri"/>
      <w:kern w:val="2"/>
      <w:sz w:val="21"/>
      <w:szCs w:val="22"/>
    </w:rPr>
  </w:style>
  <w:style w:type="paragraph" w:styleId="3">
    <w:name w:val="heading 3"/>
    <w:basedOn w:val="a"/>
    <w:next w:val="a"/>
    <w:link w:val="3Char"/>
    <w:uiPriority w:val="9"/>
    <w:semiHidden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qFormat/>
    <w:pPr>
      <w:keepNext/>
      <w:keepLines/>
      <w:spacing w:beforeLines="30" w:before="30" w:afterLines="30" w:after="30" w:line="264" w:lineRule="auto"/>
      <w:ind w:leftChars="150" w:left="150"/>
      <w:outlineLvl w:val="3"/>
    </w:pPr>
    <w:rPr>
      <w:rFonts w:ascii="Times New Roman" w:eastAsia="方正宋黑_GBK" w:hAnsi="Times New Roman"/>
      <w:color w:val="E4007F"/>
      <w:sz w:val="26"/>
      <w:szCs w:val="20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Char"/>
    <w:uiPriority w:val="9"/>
    <w:semiHidden/>
    <w:unhideWhenUsed/>
    <w:qFormat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next w:val="a"/>
    <w:link w:val="Char"/>
    <w:unhideWhenUsed/>
    <w:qFormat/>
    <w:rPr>
      <w:rFonts w:asciiTheme="majorHAnsi" w:eastAsia="黑体" w:hAnsiTheme="majorHAnsi" w:cstheme="majorBidi"/>
      <w:sz w:val="20"/>
      <w:szCs w:val="20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a6">
    <w:name w:val="Table Grid"/>
    <w:basedOn w:val="a1"/>
    <w:uiPriority w:val="39"/>
    <w:qFormat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Heading21">
    <w:name w:val="Heading #2|1"/>
    <w:basedOn w:val="a"/>
    <w:qFormat/>
    <w:pPr>
      <w:spacing w:after="640"/>
      <w:jc w:val="center"/>
      <w:outlineLvl w:val="1"/>
    </w:pPr>
    <w:rPr>
      <w:rFonts w:ascii="宋体" w:hAnsi="宋体" w:cs="宋体"/>
      <w:color w:val="EC008D"/>
      <w:sz w:val="30"/>
      <w:szCs w:val="30"/>
      <w:lang w:val="zh-TW" w:eastAsia="zh-TW" w:bidi="zh-TW"/>
    </w:rPr>
  </w:style>
  <w:style w:type="paragraph" w:customStyle="1" w:styleId="Heading31">
    <w:name w:val="Heading #3|1"/>
    <w:basedOn w:val="a"/>
    <w:link w:val="Heading31Char"/>
    <w:qFormat/>
    <w:pPr>
      <w:spacing w:after="160"/>
      <w:outlineLvl w:val="2"/>
    </w:pPr>
    <w:rPr>
      <w:rFonts w:ascii="宋体" w:hAnsi="宋体" w:cs="宋体"/>
      <w:color w:val="EC008D"/>
      <w:sz w:val="20"/>
      <w:szCs w:val="20"/>
      <w:lang w:val="zh-TW" w:eastAsia="zh-TW" w:bidi="zh-TW"/>
    </w:rPr>
  </w:style>
  <w:style w:type="character" w:customStyle="1" w:styleId="Heading31Char">
    <w:name w:val="Heading #3|1 Char"/>
    <w:link w:val="Heading31"/>
    <w:qFormat/>
    <w:rPr>
      <w:rFonts w:ascii="宋体" w:eastAsia="宋体" w:hAnsi="宋体" w:cs="宋体"/>
      <w:color w:val="EC008D"/>
      <w:sz w:val="20"/>
      <w:szCs w:val="20"/>
      <w:lang w:val="zh-TW" w:eastAsia="zh-TW" w:bidi="zh-TW"/>
    </w:rPr>
  </w:style>
  <w:style w:type="paragraph" w:customStyle="1" w:styleId="Bodytext1">
    <w:name w:val="Body text|1"/>
    <w:basedOn w:val="a"/>
    <w:link w:val="Bodytext1Char"/>
    <w:unhideWhenUsed/>
    <w:qFormat/>
    <w:pPr>
      <w:spacing w:line="360" w:lineRule="auto"/>
      <w:ind w:firstLine="400"/>
    </w:pPr>
    <w:rPr>
      <w:rFonts w:ascii="宋体" w:hAnsi="宋体" w:cs="宋体"/>
      <w:sz w:val="20"/>
      <w:szCs w:val="20"/>
      <w:lang w:val="zh-TW" w:eastAsia="zh-TW" w:bidi="zh-TW"/>
    </w:rPr>
  </w:style>
  <w:style w:type="character" w:customStyle="1" w:styleId="Bodytext1Char">
    <w:name w:val="Body text|1 Char"/>
    <w:link w:val="Bodytext1"/>
    <w:qFormat/>
    <w:rPr>
      <w:rFonts w:ascii="宋体" w:eastAsia="宋体" w:hAnsi="宋体" w:cs="宋体"/>
      <w:sz w:val="20"/>
      <w:szCs w:val="20"/>
      <w:lang w:val="zh-TW" w:eastAsia="zh-TW" w:bidi="zh-TW"/>
    </w:rPr>
  </w:style>
  <w:style w:type="character" w:customStyle="1" w:styleId="Char1">
    <w:name w:val="页眉 Char"/>
    <w:basedOn w:val="a0"/>
    <w:link w:val="a5"/>
    <w:uiPriority w:val="99"/>
    <w:qFormat/>
    <w:rPr>
      <w:rFonts w:ascii="Calibri" w:eastAsia="宋体" w:hAnsi="Calibri" w:cs="Times New Roman"/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rFonts w:ascii="Calibri" w:eastAsia="宋体" w:hAnsi="Calibri" w:cs="Times New Roman"/>
      <w:sz w:val="18"/>
      <w:szCs w:val="18"/>
    </w:rPr>
  </w:style>
  <w:style w:type="paragraph" w:styleId="a7">
    <w:name w:val="List Paragraph"/>
    <w:basedOn w:val="a"/>
    <w:uiPriority w:val="34"/>
    <w:qFormat/>
    <w:pPr>
      <w:ind w:firstLineChars="200" w:firstLine="420"/>
    </w:pPr>
  </w:style>
  <w:style w:type="paragraph" w:customStyle="1" w:styleId="a8">
    <w:name w:val="知识拓展内容"/>
    <w:basedOn w:val="a"/>
    <w:link w:val="Char2"/>
    <w:qFormat/>
    <w:pPr>
      <w:pBdr>
        <w:top w:val="single" w:sz="4" w:space="3" w:color="FADCE9"/>
        <w:left w:val="single" w:sz="4" w:space="4" w:color="FADCE9"/>
        <w:bottom w:val="single" w:sz="4" w:space="3" w:color="FADCE9"/>
        <w:right w:val="single" w:sz="4" w:space="4" w:color="FADCE9"/>
      </w:pBdr>
      <w:shd w:val="clear" w:color="auto" w:fill="FADCE9"/>
      <w:spacing w:line="264" w:lineRule="auto"/>
      <w:ind w:leftChars="50" w:left="50" w:rightChars="50" w:right="50" w:firstLineChars="200" w:firstLine="200"/>
    </w:pPr>
    <w:rPr>
      <w:rFonts w:ascii="Times New Roman" w:eastAsia="仿宋_GB2312" w:hAnsi="Times New Roman"/>
      <w:kern w:val="10"/>
      <w:szCs w:val="21"/>
      <w:lang w:val="zh-CN"/>
    </w:rPr>
  </w:style>
  <w:style w:type="character" w:customStyle="1" w:styleId="Char2">
    <w:name w:val="知识拓展内容 Char"/>
    <w:link w:val="a8"/>
    <w:qFormat/>
    <w:rPr>
      <w:rFonts w:ascii="Times New Roman" w:eastAsia="仿宋_GB2312" w:hAnsi="Times New Roman" w:cs="Times New Roman"/>
      <w:kern w:val="10"/>
      <w:szCs w:val="21"/>
      <w:shd w:val="clear" w:color="auto" w:fill="FADCE9"/>
      <w:lang w:val="zh-CN" w:eastAsia="zh-CN"/>
    </w:rPr>
  </w:style>
  <w:style w:type="character" w:customStyle="1" w:styleId="4Char">
    <w:name w:val="标题 4 Char"/>
    <w:basedOn w:val="a0"/>
    <w:link w:val="4"/>
    <w:rPr>
      <w:rFonts w:ascii="Times New Roman" w:eastAsia="方正宋黑_GBK" w:hAnsi="Times New Roman" w:cs="Times New Roman"/>
      <w:color w:val="E4007F"/>
      <w:sz w:val="26"/>
      <w:szCs w:val="20"/>
    </w:rPr>
  </w:style>
  <w:style w:type="character" w:customStyle="1" w:styleId="a9">
    <w:name w:val="字符样式 拼音字体"/>
    <w:qFormat/>
    <w:rPr>
      <w:rFonts w:ascii="PinYinok" w:hAnsi="PinYinok"/>
      <w:sz w:val="24"/>
      <w:szCs w:val="24"/>
    </w:rPr>
  </w:style>
  <w:style w:type="character" w:customStyle="1" w:styleId="5Char">
    <w:name w:val="标题 5 Char"/>
    <w:basedOn w:val="a0"/>
    <w:link w:val="5"/>
    <w:uiPriority w:val="9"/>
    <w:semiHidden/>
    <w:qFormat/>
    <w:rPr>
      <w:rFonts w:ascii="Calibri" w:eastAsia="宋体" w:hAnsi="Calibri" w:cs="Times New Roman"/>
      <w:b/>
      <w:bCs/>
      <w:sz w:val="28"/>
      <w:szCs w:val="28"/>
    </w:rPr>
  </w:style>
  <w:style w:type="character" w:customStyle="1" w:styleId="6Char">
    <w:name w:val="标题 6 Char"/>
    <w:basedOn w:val="a0"/>
    <w:link w:val="6"/>
    <w:uiPriority w:val="9"/>
    <w:semiHidden/>
    <w:rPr>
      <w:rFonts w:asciiTheme="majorHAnsi" w:eastAsiaTheme="majorEastAsia" w:hAnsiTheme="majorHAnsi" w:cstheme="majorBidi"/>
      <w:b/>
      <w:bCs/>
      <w:sz w:val="24"/>
      <w:szCs w:val="24"/>
    </w:rPr>
  </w:style>
  <w:style w:type="paragraph" w:customStyle="1" w:styleId="aa">
    <w:name w:val="图片"/>
    <w:basedOn w:val="a"/>
    <w:next w:val="a3"/>
    <w:link w:val="Char3"/>
    <w:qFormat/>
    <w:pPr>
      <w:spacing w:before="120"/>
      <w:jc w:val="center"/>
    </w:pPr>
    <w:rPr>
      <w:rFonts w:ascii="Times New Roman" w:hAnsi="Times New Roman"/>
      <w:szCs w:val="20"/>
    </w:rPr>
  </w:style>
  <w:style w:type="character" w:customStyle="1" w:styleId="Char">
    <w:name w:val="题注 Char"/>
    <w:link w:val="a3"/>
    <w:qFormat/>
    <w:locked/>
    <w:rPr>
      <w:rFonts w:asciiTheme="majorHAnsi" w:eastAsia="黑体" w:hAnsiTheme="majorHAnsi" w:cstheme="majorBidi"/>
      <w:sz w:val="20"/>
      <w:szCs w:val="20"/>
    </w:rPr>
  </w:style>
  <w:style w:type="character" w:customStyle="1" w:styleId="Char3">
    <w:name w:val="图片 Char"/>
    <w:link w:val="aa"/>
    <w:locked/>
    <w:rPr>
      <w:rFonts w:ascii="Times New Roman" w:eastAsia="宋体" w:hAnsi="Times New Roman" w:cs="Times New Roman"/>
      <w:szCs w:val="20"/>
    </w:rPr>
  </w:style>
  <w:style w:type="character" w:customStyle="1" w:styleId="3Char">
    <w:name w:val="标题 3 Char"/>
    <w:basedOn w:val="a0"/>
    <w:link w:val="3"/>
    <w:uiPriority w:val="9"/>
    <w:semiHidden/>
    <w:qFormat/>
    <w:rPr>
      <w:rFonts w:ascii="Calibri" w:eastAsia="宋体" w:hAnsi="Calibri" w:cs="Times New Roman"/>
      <w:b/>
      <w:bCs/>
      <w:sz w:val="32"/>
      <w:szCs w:val="32"/>
    </w:rPr>
  </w:style>
  <w:style w:type="paragraph" w:styleId="ab">
    <w:name w:val="Balloon Text"/>
    <w:basedOn w:val="a"/>
    <w:link w:val="Char4"/>
    <w:uiPriority w:val="99"/>
    <w:semiHidden/>
    <w:unhideWhenUsed/>
    <w:rsid w:val="00BA316A"/>
    <w:rPr>
      <w:sz w:val="18"/>
      <w:szCs w:val="18"/>
    </w:rPr>
  </w:style>
  <w:style w:type="character" w:customStyle="1" w:styleId="Char4">
    <w:name w:val="批注框文本 Char"/>
    <w:basedOn w:val="a0"/>
    <w:link w:val="ab"/>
    <w:uiPriority w:val="99"/>
    <w:semiHidden/>
    <w:rsid w:val="00BA316A"/>
    <w:rPr>
      <w:rFonts w:ascii="Calibri" w:hAnsi="Calibr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15</Pages>
  <Words>1081</Words>
  <Characters>6162</Characters>
  <Application>Microsoft Office Word</Application>
  <DocSecurity>0</DocSecurity>
  <Lines>51</Lines>
  <Paragraphs>14</Paragraphs>
  <ScaleCrop>false</ScaleCrop>
  <Company/>
  <LinksUpToDate>false</LinksUpToDate>
  <CharactersWithSpaces>7229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Windows 用户</cp:lastModifiedBy>
  <cp:revision>5</cp:revision>
  <dcterms:created xsi:type="dcterms:W3CDTF">2021-06-12T02:03:00Z</dcterms:created>
  <dcterms:modified xsi:type="dcterms:W3CDTF">2024-03-29T03:36:00Z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2052-6.5.2.8766</vt:lpwstr>
  </property>
  <property fmtid="{D5CDD505-2E9C-101B-9397-08002B2CF9AE}" pid="3" name="ICV">
    <vt:lpwstr>081228EA5E9F8E0CA9E0E36500401CE8_43</vt:lpwstr>
  </property>
</Properties>
</file>